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FA" w:rsidRPr="00F6608C" w:rsidRDefault="008E7ECC" w:rsidP="00F6608C">
      <w:pPr>
        <w:pStyle w:val="1"/>
        <w:jc w:val="center"/>
        <w:rPr>
          <w:rFonts w:eastAsia="Times New Roman"/>
          <w:color w:val="000000" w:themeColor="text1"/>
          <w:lang w:eastAsia="ru-RU"/>
        </w:rPr>
      </w:pPr>
      <w:r>
        <w:rPr>
          <w:rFonts w:eastAsia="Times New Roman"/>
          <w:color w:val="000000" w:themeColor="text1"/>
          <w:lang w:eastAsia="ru-RU"/>
        </w:rPr>
        <w:softHyphen/>
      </w:r>
      <w:r>
        <w:rPr>
          <w:rFonts w:eastAsia="Times New Roman"/>
          <w:color w:val="000000" w:themeColor="text1"/>
          <w:lang w:eastAsia="ru-RU"/>
        </w:rPr>
        <w:softHyphen/>
      </w:r>
      <w:r>
        <w:rPr>
          <w:rFonts w:eastAsia="Times New Roman"/>
          <w:color w:val="000000" w:themeColor="text1"/>
          <w:lang w:eastAsia="ru-RU"/>
        </w:rPr>
        <w:softHyphen/>
      </w:r>
      <w:bookmarkStart w:id="0" w:name="_GoBack"/>
      <w:bookmarkEnd w:id="0"/>
      <w:r w:rsidR="00F465FA" w:rsidRPr="00F6608C">
        <w:rPr>
          <w:rFonts w:eastAsia="Times New Roman"/>
          <w:color w:val="000000" w:themeColor="text1"/>
          <w:lang w:eastAsia="ru-RU"/>
        </w:rPr>
        <w:t>ДОГОВОР</w:t>
      </w:r>
      <w:r w:rsidR="00333D52" w:rsidRPr="00F6608C">
        <w:rPr>
          <w:rFonts w:eastAsia="Times New Roman"/>
          <w:color w:val="000000" w:themeColor="text1"/>
          <w:lang w:eastAsia="ru-RU"/>
        </w:rPr>
        <w:t xml:space="preserve"> б/н</w:t>
      </w:r>
    </w:p>
    <w:p w:rsidR="00F465FA" w:rsidRPr="009B13C6" w:rsidRDefault="009F303F" w:rsidP="00FE481C">
      <w:pPr>
        <w:tabs>
          <w:tab w:val="left" w:pos="284"/>
          <w:tab w:val="left" w:pos="426"/>
        </w:tabs>
        <w:spacing w:after="0" w:line="240" w:lineRule="auto"/>
        <w:jc w:val="center"/>
        <w:rPr>
          <w:rFonts w:ascii="Times New Roman" w:eastAsia="Times New Roman" w:hAnsi="Times New Roman" w:cs="Times New Roman"/>
          <w:b/>
          <w:bCs/>
          <w:color w:val="000000"/>
          <w:spacing w:val="10"/>
          <w:sz w:val="21"/>
          <w:szCs w:val="21"/>
          <w:lang w:eastAsia="ru-RU"/>
        </w:rPr>
      </w:pPr>
      <w:r>
        <w:rPr>
          <w:rFonts w:ascii="Times New Roman" w:eastAsia="Times New Roman" w:hAnsi="Times New Roman" w:cs="Times New Roman"/>
          <w:b/>
          <w:bCs/>
          <w:color w:val="000000"/>
          <w:spacing w:val="10"/>
          <w:sz w:val="21"/>
          <w:szCs w:val="21"/>
          <w:lang w:eastAsia="ru-RU"/>
        </w:rPr>
        <w:t>г.___________</w:t>
      </w:r>
      <w:r w:rsidR="00F465FA" w:rsidRPr="009B13C6">
        <w:rPr>
          <w:rFonts w:ascii="Times New Roman" w:eastAsia="Times New Roman" w:hAnsi="Times New Roman" w:cs="Times New Roman"/>
          <w:b/>
          <w:bCs/>
          <w:color w:val="000000"/>
          <w:spacing w:val="10"/>
          <w:sz w:val="21"/>
          <w:szCs w:val="21"/>
          <w:lang w:eastAsia="ru-RU"/>
        </w:rPr>
        <w:t xml:space="preserve">  </w:t>
      </w:r>
      <w:r w:rsidR="00FE481C" w:rsidRPr="009B13C6">
        <w:rPr>
          <w:rFonts w:ascii="Times New Roman" w:eastAsia="Times New Roman" w:hAnsi="Times New Roman" w:cs="Times New Roman"/>
          <w:b/>
          <w:bCs/>
          <w:color w:val="000000"/>
          <w:spacing w:val="10"/>
          <w:sz w:val="21"/>
          <w:szCs w:val="21"/>
          <w:lang w:eastAsia="ru-RU"/>
        </w:rPr>
        <w:t xml:space="preserve">        </w:t>
      </w:r>
      <w:r w:rsidR="009D3F26" w:rsidRPr="009B13C6">
        <w:rPr>
          <w:rFonts w:ascii="Times New Roman" w:eastAsia="Times New Roman" w:hAnsi="Times New Roman" w:cs="Times New Roman"/>
          <w:b/>
          <w:bCs/>
          <w:color w:val="000000"/>
          <w:spacing w:val="10"/>
          <w:sz w:val="21"/>
          <w:szCs w:val="21"/>
          <w:lang w:eastAsia="ru-RU"/>
        </w:rPr>
        <w:t xml:space="preserve">           </w:t>
      </w:r>
      <w:r w:rsidR="00FE481C" w:rsidRPr="009B13C6">
        <w:rPr>
          <w:rFonts w:ascii="Times New Roman" w:eastAsia="Times New Roman" w:hAnsi="Times New Roman" w:cs="Times New Roman"/>
          <w:b/>
          <w:bCs/>
          <w:color w:val="000000"/>
          <w:spacing w:val="10"/>
          <w:sz w:val="21"/>
          <w:szCs w:val="21"/>
          <w:lang w:eastAsia="ru-RU"/>
        </w:rPr>
        <w:t xml:space="preserve">                                                            </w:t>
      </w:r>
      <w:r w:rsidR="00F6608C">
        <w:rPr>
          <w:rFonts w:ascii="Times New Roman" w:eastAsia="Times New Roman" w:hAnsi="Times New Roman" w:cs="Times New Roman"/>
          <w:b/>
          <w:bCs/>
          <w:color w:val="000000"/>
          <w:spacing w:val="10"/>
          <w:sz w:val="21"/>
          <w:szCs w:val="21"/>
          <w:lang w:eastAsia="ru-RU"/>
        </w:rPr>
        <w:t xml:space="preserve"> </w:t>
      </w:r>
      <w:r w:rsidR="00DA5537">
        <w:rPr>
          <w:rFonts w:ascii="Times New Roman" w:eastAsia="Times New Roman" w:hAnsi="Times New Roman" w:cs="Times New Roman"/>
          <w:b/>
          <w:bCs/>
          <w:color w:val="000000"/>
          <w:spacing w:val="10"/>
          <w:sz w:val="21"/>
          <w:szCs w:val="21"/>
          <w:lang w:eastAsia="ru-RU"/>
        </w:rPr>
        <w:t>___________</w:t>
      </w:r>
      <w:r w:rsidR="00F6608C">
        <w:rPr>
          <w:rFonts w:ascii="Times New Roman" w:eastAsia="Times New Roman" w:hAnsi="Times New Roman" w:cs="Times New Roman"/>
          <w:b/>
          <w:bCs/>
          <w:color w:val="000000"/>
          <w:spacing w:val="10"/>
          <w:sz w:val="21"/>
          <w:szCs w:val="21"/>
          <w:lang w:eastAsia="ru-RU"/>
        </w:rPr>
        <w:t xml:space="preserve"> 20</w:t>
      </w:r>
      <w:r w:rsidR="00DA5537">
        <w:rPr>
          <w:rFonts w:ascii="Times New Roman" w:eastAsia="Times New Roman" w:hAnsi="Times New Roman" w:cs="Times New Roman"/>
          <w:b/>
          <w:bCs/>
          <w:color w:val="000000"/>
          <w:spacing w:val="10"/>
          <w:sz w:val="21"/>
          <w:szCs w:val="21"/>
          <w:lang w:eastAsia="ru-RU"/>
        </w:rPr>
        <w:t>__</w:t>
      </w:r>
      <w:r w:rsidR="00F13EBF">
        <w:rPr>
          <w:rFonts w:ascii="Times New Roman" w:eastAsia="Times New Roman" w:hAnsi="Times New Roman" w:cs="Times New Roman"/>
          <w:b/>
          <w:bCs/>
          <w:color w:val="000000"/>
          <w:spacing w:val="10"/>
          <w:sz w:val="21"/>
          <w:szCs w:val="21"/>
          <w:lang w:eastAsia="ru-RU"/>
        </w:rPr>
        <w:t xml:space="preserve"> </w:t>
      </w:r>
      <w:r w:rsidR="00F465FA" w:rsidRPr="009B13C6">
        <w:rPr>
          <w:rFonts w:ascii="Times New Roman" w:eastAsia="Times New Roman" w:hAnsi="Times New Roman" w:cs="Times New Roman"/>
          <w:b/>
          <w:bCs/>
          <w:color w:val="000000"/>
          <w:spacing w:val="10"/>
          <w:sz w:val="21"/>
          <w:szCs w:val="21"/>
          <w:lang w:eastAsia="ru-RU"/>
        </w:rPr>
        <w:t>г.</w:t>
      </w:r>
    </w:p>
    <w:p w:rsidR="00F465FA" w:rsidRPr="009B13C6" w:rsidRDefault="00F465FA" w:rsidP="005B57F0">
      <w:pPr>
        <w:tabs>
          <w:tab w:val="left" w:pos="284"/>
          <w:tab w:val="left" w:pos="426"/>
        </w:tabs>
        <w:spacing w:after="0" w:line="240" w:lineRule="auto"/>
        <w:rPr>
          <w:rFonts w:ascii="Times New Roman" w:eastAsia="Times New Roman" w:hAnsi="Times New Roman" w:cs="Times New Roman"/>
          <w:b/>
          <w:bCs/>
          <w:color w:val="000000"/>
          <w:spacing w:val="10"/>
          <w:sz w:val="21"/>
          <w:szCs w:val="21"/>
          <w:lang w:eastAsia="ru-RU"/>
        </w:rPr>
      </w:pPr>
    </w:p>
    <w:p w:rsidR="00F32733" w:rsidRPr="009B13C6" w:rsidRDefault="009F303F" w:rsidP="009D3F26">
      <w:pPr>
        <w:tabs>
          <w:tab w:val="left" w:pos="284"/>
          <w:tab w:val="left" w:pos="426"/>
        </w:tabs>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color w:val="000000"/>
          <w:spacing w:val="10"/>
          <w:sz w:val="21"/>
          <w:szCs w:val="21"/>
          <w:lang w:eastAsia="ru-RU"/>
        </w:rPr>
        <w:t>______________________</w:t>
      </w:r>
      <w:r w:rsidR="00F32733" w:rsidRPr="009B13C6">
        <w:rPr>
          <w:rFonts w:ascii="Times New Roman" w:eastAsia="Times New Roman" w:hAnsi="Times New Roman" w:cs="Times New Roman"/>
          <w:b/>
          <w:bCs/>
          <w:color w:val="000000"/>
          <w:spacing w:val="1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 xml:space="preserve">именуемое в дальнейшем </w:t>
      </w:r>
      <w:r w:rsidR="00F32733" w:rsidRPr="009B13C6">
        <w:rPr>
          <w:rFonts w:ascii="Times New Roman" w:eastAsia="Times New Roman" w:hAnsi="Times New Roman" w:cs="Times New Roman"/>
          <w:b/>
          <w:bCs/>
          <w:color w:val="000000"/>
          <w:spacing w:val="10"/>
          <w:sz w:val="21"/>
          <w:szCs w:val="21"/>
          <w:lang w:eastAsia="ru-RU"/>
        </w:rPr>
        <w:t xml:space="preserve">«Перевозчик-Экспедитор», </w:t>
      </w:r>
      <w:r w:rsidR="00F32733" w:rsidRPr="009B13C6">
        <w:rPr>
          <w:rFonts w:ascii="Times New Roman" w:eastAsia="Times New Roman" w:hAnsi="Times New Roman" w:cs="Times New Roman"/>
          <w:color w:val="000000"/>
          <w:sz w:val="21"/>
          <w:szCs w:val="21"/>
          <w:lang w:eastAsia="ru-RU"/>
        </w:rPr>
        <w:t xml:space="preserve">в лице </w:t>
      </w:r>
      <w:r>
        <w:rPr>
          <w:rFonts w:ascii="Times New Roman" w:eastAsia="Times New Roman" w:hAnsi="Times New Roman" w:cs="Times New Roman"/>
          <w:color w:val="000000"/>
          <w:sz w:val="21"/>
          <w:szCs w:val="21"/>
          <w:lang w:eastAsia="ru-RU"/>
        </w:rPr>
        <w:t>________________________________</w:t>
      </w:r>
      <w:r w:rsidR="00784F7D" w:rsidRPr="009B13C6">
        <w:rPr>
          <w:rFonts w:ascii="Times New Roman" w:eastAsia="Times New Roman" w:hAnsi="Times New Roman" w:cs="Times New Roman"/>
          <w:color w:val="000000"/>
          <w:sz w:val="21"/>
          <w:szCs w:val="21"/>
          <w:lang w:eastAsia="ru-RU"/>
        </w:rPr>
        <w:t>, действующей</w:t>
      </w:r>
      <w:r w:rsidR="00F32733" w:rsidRPr="009B13C6">
        <w:rPr>
          <w:rFonts w:ascii="Times New Roman" w:eastAsia="Times New Roman" w:hAnsi="Times New Roman" w:cs="Times New Roman"/>
          <w:color w:val="000000"/>
          <w:sz w:val="21"/>
          <w:szCs w:val="21"/>
          <w:lang w:eastAsia="ru-RU"/>
        </w:rPr>
        <w:t xml:space="preserve"> на основании </w:t>
      </w:r>
      <w:r>
        <w:rPr>
          <w:rFonts w:ascii="Times New Roman" w:eastAsia="Times New Roman" w:hAnsi="Times New Roman" w:cs="Times New Roman"/>
          <w:color w:val="000000"/>
          <w:sz w:val="21"/>
          <w:szCs w:val="21"/>
          <w:lang w:eastAsia="ru-RU"/>
        </w:rPr>
        <w:t>_</w:t>
      </w:r>
      <w:r w:rsidR="00E04C27">
        <w:rPr>
          <w:rFonts w:ascii="Times New Roman" w:eastAsia="Times New Roman" w:hAnsi="Times New Roman" w:cs="Times New Roman"/>
          <w:color w:val="000000"/>
          <w:sz w:val="21"/>
          <w:szCs w:val="21"/>
          <w:lang w:eastAsia="ru-RU"/>
        </w:rPr>
        <w:t>________________</w:t>
      </w:r>
      <w:r w:rsidR="00F32733" w:rsidRPr="009B13C6">
        <w:rPr>
          <w:rFonts w:ascii="Times New Roman" w:eastAsia="Times New Roman" w:hAnsi="Times New Roman" w:cs="Times New Roman"/>
          <w:color w:val="000000"/>
          <w:sz w:val="21"/>
          <w:szCs w:val="21"/>
          <w:lang w:eastAsia="ru-RU"/>
        </w:rPr>
        <w:t>, с одной стороны, и</w:t>
      </w:r>
      <w:r w:rsidR="00BC2580" w:rsidRPr="009B13C6">
        <w:rPr>
          <w:rFonts w:ascii="Times New Roman" w:eastAsia="Times New Roman" w:hAnsi="Times New Roman" w:cs="Times New Roman"/>
          <w:b/>
          <w:bCs/>
          <w:color w:val="000000"/>
          <w:spacing w:val="10"/>
          <w:sz w:val="21"/>
          <w:szCs w:val="21"/>
          <w:lang w:eastAsia="ru-RU"/>
        </w:rPr>
        <w:t xml:space="preserve"> </w:t>
      </w:r>
      <w:r w:rsidR="00DA5537">
        <w:rPr>
          <w:rFonts w:ascii="Times New Roman" w:eastAsia="Times New Roman" w:hAnsi="Times New Roman" w:cs="Times New Roman"/>
          <w:b/>
          <w:bCs/>
          <w:color w:val="000000"/>
          <w:spacing w:val="10"/>
          <w:sz w:val="21"/>
          <w:szCs w:val="21"/>
          <w:lang w:eastAsia="ru-RU"/>
        </w:rPr>
        <w:t>_________________</w:t>
      </w:r>
      <w:r w:rsidR="00532ACC">
        <w:rPr>
          <w:rFonts w:ascii="Times New Roman" w:eastAsia="Times New Roman" w:hAnsi="Times New Roman" w:cs="Times New Roman"/>
          <w:b/>
          <w:bCs/>
          <w:color w:val="000000"/>
          <w:spacing w:val="1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 xml:space="preserve">именуемый в дальнейшем </w:t>
      </w:r>
      <w:r w:rsidR="00F32733" w:rsidRPr="009B13C6">
        <w:rPr>
          <w:rFonts w:ascii="Times New Roman" w:eastAsia="Times New Roman" w:hAnsi="Times New Roman" w:cs="Times New Roman"/>
          <w:b/>
          <w:bCs/>
          <w:color w:val="000000"/>
          <w:spacing w:val="10"/>
          <w:sz w:val="21"/>
          <w:szCs w:val="21"/>
          <w:lang w:eastAsia="ru-RU"/>
        </w:rPr>
        <w:t xml:space="preserve">«Заказчик-Клиент», </w:t>
      </w:r>
      <w:r w:rsidR="00F32733" w:rsidRPr="009B13C6">
        <w:rPr>
          <w:rFonts w:ascii="Times New Roman" w:eastAsia="Times New Roman" w:hAnsi="Times New Roman" w:cs="Times New Roman"/>
          <w:bCs/>
          <w:color w:val="000000"/>
          <w:spacing w:val="10"/>
          <w:sz w:val="21"/>
          <w:szCs w:val="21"/>
          <w:lang w:eastAsia="ru-RU"/>
        </w:rPr>
        <w:t>в</w:t>
      </w:r>
      <w:r w:rsidR="00F32733" w:rsidRPr="009B13C6">
        <w:rPr>
          <w:rFonts w:ascii="Times New Roman" w:eastAsia="Times New Roman" w:hAnsi="Times New Roman" w:cs="Times New Roman"/>
          <w:b/>
          <w:bCs/>
          <w:color w:val="000000"/>
          <w:spacing w:val="1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лице</w:t>
      </w:r>
      <w:r w:rsidR="009579EA">
        <w:rPr>
          <w:rFonts w:ascii="Times New Roman" w:eastAsia="Times New Roman" w:hAnsi="Times New Roman" w:cs="Times New Roman"/>
          <w:color w:val="000000"/>
          <w:sz w:val="21"/>
          <w:szCs w:val="21"/>
          <w:lang w:eastAsia="ru-RU"/>
        </w:rPr>
        <w:t xml:space="preserve"> </w:t>
      </w:r>
      <w:r w:rsidR="00DA5537">
        <w:rPr>
          <w:rFonts w:ascii="Times New Roman" w:eastAsia="Times New Roman" w:hAnsi="Times New Roman" w:cs="Times New Roman"/>
          <w:color w:val="000000"/>
          <w:sz w:val="21"/>
          <w:szCs w:val="21"/>
          <w:lang w:eastAsia="ru-RU"/>
        </w:rPr>
        <w:t>_______________</w:t>
      </w:r>
      <w:r w:rsidR="00532ACC">
        <w:rPr>
          <w:rFonts w:ascii="Times New Roman" w:eastAsia="Times New Roman" w:hAnsi="Times New Roman" w:cs="Times New Roman"/>
          <w:color w:val="000000"/>
          <w:sz w:val="21"/>
          <w:szCs w:val="21"/>
          <w:lang w:eastAsia="ru-RU"/>
        </w:rPr>
        <w:t>,</w:t>
      </w:r>
      <w:r w:rsidR="00F32733" w:rsidRPr="009B13C6">
        <w:rPr>
          <w:rFonts w:ascii="Times New Roman" w:eastAsia="Times New Roman" w:hAnsi="Times New Roman" w:cs="Times New Roman"/>
          <w:b/>
          <w:bCs/>
          <w:color w:val="000000"/>
          <w:spacing w:val="1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 xml:space="preserve">действующего на основании </w:t>
      </w:r>
      <w:r w:rsidR="00F6608C">
        <w:rPr>
          <w:rFonts w:ascii="Times New Roman" w:eastAsia="Times New Roman" w:hAnsi="Times New Roman" w:cs="Times New Roman"/>
          <w:color w:val="000000"/>
          <w:sz w:val="21"/>
          <w:szCs w:val="21"/>
          <w:lang w:eastAsia="ru-RU"/>
        </w:rPr>
        <w:t>_______________</w:t>
      </w:r>
      <w:r w:rsidR="006410C6" w:rsidRPr="009B13C6">
        <w:rPr>
          <w:rFonts w:ascii="Times New Roman" w:eastAsia="Times New Roman" w:hAnsi="Times New Roman" w:cs="Times New Roman"/>
          <w:color w:val="000000"/>
          <w:sz w:val="21"/>
          <w:szCs w:val="21"/>
          <w:lang w:eastAsia="ru-RU"/>
        </w:rPr>
        <w:t>,</w:t>
      </w:r>
      <w:r w:rsidR="00F32733" w:rsidRPr="009B13C6">
        <w:rPr>
          <w:rFonts w:ascii="Times New Roman" w:eastAsia="Times New Roman" w:hAnsi="Times New Roman" w:cs="Times New Roman"/>
          <w:color w:val="000000"/>
          <w:sz w:val="21"/>
          <w:szCs w:val="21"/>
          <w:lang w:eastAsia="ru-RU"/>
        </w:rPr>
        <w:t xml:space="preserve"> с другой стороны, вместе далее именуемые </w:t>
      </w:r>
      <w:r w:rsidR="00F32733" w:rsidRPr="009B13C6">
        <w:rPr>
          <w:rFonts w:ascii="Times New Roman" w:eastAsia="Times New Roman" w:hAnsi="Times New Roman" w:cs="Times New Roman"/>
          <w:b/>
          <w:bCs/>
          <w:color w:val="000000"/>
          <w:spacing w:val="10"/>
          <w:sz w:val="21"/>
          <w:szCs w:val="21"/>
          <w:lang w:eastAsia="ru-RU"/>
        </w:rPr>
        <w:t xml:space="preserve">«Стороны», </w:t>
      </w:r>
      <w:r w:rsidR="00F32733" w:rsidRPr="009B13C6">
        <w:rPr>
          <w:rFonts w:ascii="Times New Roman" w:eastAsia="Times New Roman" w:hAnsi="Times New Roman" w:cs="Times New Roman"/>
          <w:color w:val="000000"/>
          <w:sz w:val="21"/>
          <w:szCs w:val="21"/>
          <w:lang w:eastAsia="ru-RU"/>
        </w:rPr>
        <w:t>заключили настоящий договор о нижеследующем:</w:t>
      </w:r>
      <w:r w:rsidR="00F32733" w:rsidRPr="009B13C6">
        <w:rPr>
          <w:rFonts w:ascii="Times New Roman" w:eastAsia="Times New Roman" w:hAnsi="Times New Roman" w:cs="Times New Roman"/>
          <w:color w:val="000000"/>
          <w:sz w:val="21"/>
          <w:szCs w:val="21"/>
          <w:lang w:eastAsia="ru-RU"/>
        </w:rPr>
        <w:tab/>
      </w:r>
    </w:p>
    <w:p w:rsidR="00F32733" w:rsidRPr="009B13C6" w:rsidRDefault="00F32733" w:rsidP="00FE481C">
      <w:pPr>
        <w:numPr>
          <w:ilvl w:val="0"/>
          <w:numId w:val="1"/>
        </w:numPr>
        <w:tabs>
          <w:tab w:val="left" w:pos="284"/>
          <w:tab w:val="left" w:pos="426"/>
        </w:tabs>
        <w:spacing w:after="0" w:line="240" w:lineRule="auto"/>
        <w:jc w:val="center"/>
        <w:rPr>
          <w:rFonts w:ascii="Times New Roman" w:eastAsia="Times New Roman" w:hAnsi="Times New Roman" w:cs="Times New Roman"/>
          <w:b/>
          <w:bCs/>
          <w:color w:val="000000"/>
          <w:spacing w:val="10"/>
          <w:sz w:val="21"/>
          <w:szCs w:val="21"/>
          <w:lang w:eastAsia="ru-RU"/>
        </w:rPr>
      </w:pPr>
      <w:r w:rsidRPr="009B13C6">
        <w:rPr>
          <w:rFonts w:ascii="Times New Roman" w:eastAsia="Times New Roman" w:hAnsi="Times New Roman" w:cs="Times New Roman"/>
          <w:b/>
          <w:bCs/>
          <w:color w:val="000000"/>
          <w:spacing w:val="10"/>
          <w:sz w:val="21"/>
          <w:szCs w:val="21"/>
          <w:lang w:eastAsia="ru-RU"/>
        </w:rPr>
        <w:t>ПРЕДМЕТ ДОГОВОРА</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Предметом настоящего договора являются взаимоотношения сторон, связанные с организацией перевозок автомобильным транспортом грузов Заказчика-Клиента.</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В том случае, когда перевозка грузов осуществляется транспортом, находящимся во владении и пользовании Перевозчика-Экспедитора, в части, не урегулированной настоящим договором ко взаимоотношениям сторон применяются нормы, регулирующие договора об организации перевозок. Если для перевозки используется транспорт, не принадлежащий Перевозчику-Экспедитору, ко взаимоотношениям сторон применяются нормы, регулирующие договора транспортной экспедиции.</w:t>
      </w:r>
    </w:p>
    <w:p w:rsidR="00F32733" w:rsidRPr="009B13C6" w:rsidRDefault="00F32733" w:rsidP="009D3F26">
      <w:pPr>
        <w:numPr>
          <w:ilvl w:val="0"/>
          <w:numId w:val="1"/>
        </w:numPr>
        <w:tabs>
          <w:tab w:val="left" w:pos="284"/>
          <w:tab w:val="left" w:pos="426"/>
        </w:tabs>
        <w:spacing w:after="0" w:line="240" w:lineRule="auto"/>
        <w:jc w:val="center"/>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b/>
          <w:bCs/>
          <w:color w:val="000000"/>
          <w:spacing w:val="10"/>
          <w:sz w:val="21"/>
          <w:szCs w:val="21"/>
          <w:lang w:eastAsia="ru-RU"/>
        </w:rPr>
        <w:t>ОБЩИЕ ПОЛОЖЕНИЯ</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В рамках настоящего договора Заказчик-Клиент и Перевозчик-Экспедитор действуют от своего имени и по поручению организаций, с которыми они имеют прямые договора. Любая из Сторон вправе возложить исполнение своих обязательств по настоящему договору на третье лицо, с которым она имеет соответствующий договор.</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Взаимоотношения Заказчика-Клиента и Перевозчика-Экспедитора основываются на положениях Конвенции о договоре международной дорожной перевозки грузов (КДПГ) и Протокола к Конвенции КДПГ от 05.07.1978 г., Таможенной конвенции о международной перевозке грузов с применением книжки МДП (Конвенция МДП, 1975г.), Европейского Соглашения о международной дорожной перевозке опасных грузов (ДОПОГ), Гражданском кодексе Республики Беларусь, международных конвенциях и межправительственных соглашениях (договорах), участницей которых является Республика Беларусь.</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На каждую отдельную загрузку оформляется транспортный заказ, содержащий описание условий и особенностей конкретной перевозки и являющийся неотъемлемой частью настоящего договора. Стороны договорились, что любой транспортный заказ, подписанный ими после подписания настоящего договора, вне зависимости от того, содержит он ссылку на настоящий договор или нет, считается подписанным в рамках настоящего договора. В случае расхождения условий, указанных в транспортном заказе, касающихся порядка и сроков расчетов между сторонами, а также размеров штрафных санкций, по сравнению с положениями настоящего договора, условия транспортного заказа по указанным вопросам имеют приоритет по отношению к положениям договора. Во всех остальных вопросах в случае расхождения положений транспортного заказа и договора приоритет имеют положения договора. Новые правовые обязательства или особые условия (в особенности положения о дополнительных штрафах, ответственности, применимом праве или месте рассмотрения споров) имеют юридическую силу только в случае, если оформлены письменно в виде дополнительного соглашения о внесении изменений в договор.</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Подтверждением факта оказания услуги является товарно-транспортная накладная установленного образца </w:t>
      </w:r>
      <w:r w:rsidRPr="009B13C6">
        <w:rPr>
          <w:rFonts w:ascii="Times New Roman" w:eastAsia="Times New Roman" w:hAnsi="Times New Roman" w:cs="Times New Roman"/>
          <w:color w:val="000000"/>
          <w:sz w:val="21"/>
          <w:szCs w:val="21"/>
        </w:rPr>
        <w:t>(</w:t>
      </w:r>
      <w:r w:rsidRPr="009B13C6">
        <w:rPr>
          <w:rFonts w:ascii="Times New Roman" w:eastAsia="Times New Roman" w:hAnsi="Times New Roman" w:cs="Times New Roman"/>
          <w:color w:val="000000"/>
          <w:sz w:val="21"/>
          <w:szCs w:val="21"/>
          <w:lang w:val="en-US"/>
        </w:rPr>
        <w:t>CMR</w:t>
      </w:r>
      <w:r w:rsidRPr="009B13C6">
        <w:rPr>
          <w:rFonts w:ascii="Times New Roman" w:eastAsia="Times New Roman" w:hAnsi="Times New Roman" w:cs="Times New Roman"/>
          <w:color w:val="000000"/>
          <w:sz w:val="21"/>
          <w:szCs w:val="21"/>
        </w:rPr>
        <w:t xml:space="preserve">) </w:t>
      </w:r>
      <w:r w:rsidRPr="009B13C6">
        <w:rPr>
          <w:rFonts w:ascii="Times New Roman" w:eastAsia="Times New Roman" w:hAnsi="Times New Roman" w:cs="Times New Roman"/>
          <w:color w:val="000000"/>
          <w:sz w:val="21"/>
          <w:szCs w:val="21"/>
          <w:lang w:eastAsia="ru-RU"/>
        </w:rPr>
        <w:t>с отметками отправителя, перевозчика, получателя груза и таможенных органов либо акт сдачи</w:t>
      </w:r>
      <w:r w:rsidR="00F465FA" w:rsidRPr="009B13C6">
        <w:rPr>
          <w:rFonts w:ascii="Times New Roman" w:eastAsia="Times New Roman" w:hAnsi="Times New Roman" w:cs="Times New Roman"/>
          <w:color w:val="000000"/>
          <w:sz w:val="21"/>
          <w:szCs w:val="21"/>
          <w:lang w:eastAsia="ru-RU"/>
        </w:rPr>
        <w:t xml:space="preserve"> </w:t>
      </w:r>
      <w:r w:rsidRPr="009B13C6">
        <w:rPr>
          <w:rFonts w:ascii="Times New Roman" w:eastAsia="Times New Roman" w:hAnsi="Times New Roman" w:cs="Times New Roman"/>
          <w:color w:val="000000"/>
          <w:sz w:val="21"/>
          <w:szCs w:val="21"/>
          <w:lang w:eastAsia="ru-RU"/>
        </w:rPr>
        <w:t>- приемки оказанных услуг.</w:t>
      </w:r>
    </w:p>
    <w:p w:rsidR="00F32733" w:rsidRPr="009B13C6" w:rsidRDefault="00F32733" w:rsidP="009D3F26">
      <w:pPr>
        <w:numPr>
          <w:ilvl w:val="1"/>
          <w:numId w:val="1"/>
        </w:num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Каждая сторона обязана охранять коммерческие интересы другой стороны, соблюдая строгую нейтральность в отношениях с ее клиентами и не разглашать получаемую коммерческую информацию.</w:t>
      </w:r>
    </w:p>
    <w:p w:rsidR="00F32733" w:rsidRPr="009B13C6" w:rsidRDefault="00F32733" w:rsidP="00FE481C">
      <w:pPr>
        <w:pStyle w:val="a3"/>
        <w:numPr>
          <w:ilvl w:val="0"/>
          <w:numId w:val="1"/>
        </w:numPr>
        <w:tabs>
          <w:tab w:val="left" w:pos="284"/>
          <w:tab w:val="left" w:pos="426"/>
        </w:tabs>
        <w:spacing w:after="0" w:line="240" w:lineRule="auto"/>
        <w:ind w:left="0"/>
        <w:jc w:val="center"/>
        <w:rPr>
          <w:rFonts w:ascii="Times New Roman" w:eastAsia="Times New Roman" w:hAnsi="Times New Roman" w:cs="Times New Roman"/>
          <w:b/>
          <w:bCs/>
          <w:color w:val="000000"/>
          <w:spacing w:val="10"/>
          <w:sz w:val="21"/>
          <w:szCs w:val="21"/>
          <w:lang w:eastAsia="ru-RU"/>
        </w:rPr>
      </w:pPr>
      <w:r w:rsidRPr="009B13C6">
        <w:rPr>
          <w:rFonts w:ascii="Times New Roman" w:eastAsia="Times New Roman" w:hAnsi="Times New Roman" w:cs="Times New Roman"/>
          <w:b/>
          <w:bCs/>
          <w:color w:val="000000"/>
          <w:spacing w:val="10"/>
          <w:sz w:val="21"/>
          <w:szCs w:val="21"/>
          <w:lang w:eastAsia="ru-RU"/>
        </w:rPr>
        <w:t>ПЛАНИРОВАНИЕ ПЕРЕВОЗОК</w:t>
      </w:r>
    </w:p>
    <w:p w:rsidR="00F32733" w:rsidRPr="009B13C6" w:rsidRDefault="00E74CE1" w:rsidP="009D3F26">
      <w:pPr>
        <w:pStyle w:val="a3"/>
        <w:tabs>
          <w:tab w:val="left" w:pos="284"/>
          <w:tab w:val="left" w:pos="426"/>
        </w:tabs>
        <w:spacing w:after="0" w:line="240" w:lineRule="auto"/>
        <w:ind w:left="0"/>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sz w:val="21"/>
          <w:szCs w:val="21"/>
          <w:lang w:eastAsia="ru-RU"/>
        </w:rPr>
        <w:t xml:space="preserve">3.1. </w:t>
      </w:r>
      <w:r w:rsidR="00F32733" w:rsidRPr="009B13C6">
        <w:rPr>
          <w:rFonts w:ascii="Times New Roman" w:eastAsia="Times New Roman" w:hAnsi="Times New Roman" w:cs="Times New Roman"/>
          <w:color w:val="000000"/>
          <w:sz w:val="21"/>
          <w:szCs w:val="21"/>
          <w:lang w:eastAsia="ru-RU"/>
        </w:rPr>
        <w:t>Заказчик-Клиент информирует Перевозчика-Экспедитора о сроках и объемах предстоящих перевозок, количестве и требуемом типе подвижного состава. Информация передается по факсимильной связи или электронной почте в виде транспортного заказа, содержащего дополнительно следующую информацию:</w:t>
      </w:r>
    </w:p>
    <w:p w:rsidR="002C0949" w:rsidRPr="009B13C6" w:rsidRDefault="002C0949" w:rsidP="009D3F26">
      <w:p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наименование и точные адреса отправителя и получателя груза с указанием контактных телефонов;</w:t>
      </w:r>
    </w:p>
    <w:p w:rsidR="00F32733" w:rsidRPr="009B13C6" w:rsidRDefault="002C0949" w:rsidP="009D3F26">
      <w:p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дата и</w:t>
      </w:r>
      <w:r w:rsidR="00F32733" w:rsidRPr="009B13C6">
        <w:rPr>
          <w:rFonts w:ascii="Times New Roman" w:eastAsia="Times New Roman" w:hAnsi="Times New Roman" w:cs="Times New Roman"/>
          <w:color w:val="000000"/>
          <w:sz w:val="21"/>
          <w:szCs w:val="21"/>
          <w:lang w:eastAsia="ru-RU"/>
        </w:rPr>
        <w:t xml:space="preserve"> время подачи автомобиля под загрузку;</w:t>
      </w:r>
    </w:p>
    <w:p w:rsidR="002C0949" w:rsidRPr="009B13C6" w:rsidRDefault="002C0949" w:rsidP="009D3F26">
      <w:p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наименование, вес (брутто, нетто), габариты и вид упаковки груза;</w:t>
      </w:r>
    </w:p>
    <w:p w:rsidR="00F32733" w:rsidRPr="009B13C6" w:rsidRDefault="002C0949" w:rsidP="009D3F26">
      <w:p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код товара, согласно классификации ТНВЭД;</w:t>
      </w:r>
    </w:p>
    <w:p w:rsidR="00F32733" w:rsidRPr="009B13C6" w:rsidRDefault="002C0949" w:rsidP="009D3F26">
      <w:p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инструкций по транспортной обработке груза (предоставление</w:t>
      </w:r>
      <w:r w:rsidRPr="009B13C6">
        <w:rPr>
          <w:rFonts w:ascii="Times New Roman" w:eastAsia="Times New Roman" w:hAnsi="Times New Roman" w:cs="Times New Roman"/>
          <w:color w:val="000000"/>
          <w:sz w:val="21"/>
          <w:szCs w:val="21"/>
          <w:lang w:eastAsia="ru-RU"/>
        </w:rPr>
        <w:t xml:space="preserve"> аварийной карточки</w:t>
      </w:r>
      <w:r w:rsidR="00333D52" w:rsidRPr="009B13C6">
        <w:rPr>
          <w:rFonts w:ascii="Times New Roman" w:eastAsia="Times New Roman" w:hAnsi="Times New Roman" w:cs="Times New Roman"/>
          <w:color w:val="000000"/>
          <w:sz w:val="21"/>
          <w:szCs w:val="21"/>
          <w:lang w:eastAsia="ru-RU"/>
        </w:rPr>
        <w:t xml:space="preserve"> </w:t>
      </w:r>
      <w:r w:rsidRPr="009B13C6">
        <w:rPr>
          <w:rFonts w:ascii="Times New Roman" w:eastAsia="Times New Roman" w:hAnsi="Times New Roman" w:cs="Times New Roman"/>
          <w:color w:val="000000"/>
          <w:sz w:val="21"/>
          <w:szCs w:val="21"/>
          <w:lang w:eastAsia="ru-RU"/>
        </w:rPr>
        <w:t xml:space="preserve">с указанием </w:t>
      </w:r>
      <w:r w:rsidR="00F32733" w:rsidRPr="009B13C6">
        <w:rPr>
          <w:rFonts w:ascii="Times New Roman" w:eastAsia="Times New Roman" w:hAnsi="Times New Roman" w:cs="Times New Roman"/>
          <w:color w:val="000000"/>
          <w:sz w:val="21"/>
          <w:szCs w:val="21"/>
          <w:lang w:eastAsia="ru-RU"/>
        </w:rPr>
        <w:t>класса</w:t>
      </w:r>
      <w:r w:rsidRPr="009B13C6">
        <w:rPr>
          <w:rFonts w:ascii="Times New Roman" w:eastAsia="Times New Roman" w:hAnsi="Times New Roman" w:cs="Times New Roman"/>
          <w:color w:val="000000"/>
          <w:sz w:val="21"/>
          <w:szCs w:val="21"/>
          <w:lang w:eastAsia="ru-RU"/>
        </w:rPr>
        <w:t xml:space="preserve"> опасности и иных особых</w:t>
      </w:r>
      <w:r w:rsidR="00F32733" w:rsidRPr="009B13C6">
        <w:rPr>
          <w:rFonts w:ascii="Times New Roman" w:eastAsia="Times New Roman" w:hAnsi="Times New Roman" w:cs="Times New Roman"/>
          <w:color w:val="000000"/>
          <w:sz w:val="21"/>
          <w:szCs w:val="21"/>
          <w:lang w:eastAsia="ru-RU"/>
        </w:rPr>
        <w:t xml:space="preserve"> качеств груза: хрупкость, быстрая порча, особенност</w:t>
      </w:r>
      <w:r w:rsidRPr="009B13C6">
        <w:rPr>
          <w:rFonts w:ascii="Times New Roman" w:eastAsia="Times New Roman" w:hAnsi="Times New Roman" w:cs="Times New Roman"/>
          <w:color w:val="000000"/>
          <w:sz w:val="21"/>
          <w:szCs w:val="21"/>
          <w:lang w:eastAsia="ru-RU"/>
        </w:rPr>
        <w:t xml:space="preserve">и температурного режима и др.), необходимых мер </w:t>
      </w:r>
      <w:r w:rsidR="00F32733" w:rsidRPr="009B13C6">
        <w:rPr>
          <w:rFonts w:ascii="Times New Roman" w:eastAsia="Times New Roman" w:hAnsi="Times New Roman" w:cs="Times New Roman"/>
          <w:color w:val="000000"/>
          <w:sz w:val="21"/>
          <w:szCs w:val="21"/>
          <w:lang w:eastAsia="ru-RU"/>
        </w:rPr>
        <w:t>предосторожности при его транспортной обработке;</w:t>
      </w:r>
    </w:p>
    <w:p w:rsidR="00497CD0" w:rsidRPr="009B13C6" w:rsidRDefault="002C0949" w:rsidP="009D3F26">
      <w:pPr>
        <w:tabs>
          <w:tab w:val="left" w:pos="284"/>
          <w:tab w:val="left" w:pos="426"/>
        </w:tabs>
        <w:spacing w:after="0" w:line="240" w:lineRule="auto"/>
        <w:jc w:val="both"/>
        <w:rPr>
          <w:rFonts w:ascii="Times New Roman" w:eastAsia="Times New Roman" w:hAnsi="Times New Roman" w:cs="Times New Roman"/>
          <w:color w:val="000000"/>
          <w:sz w:val="21"/>
          <w:szCs w:val="21"/>
          <w:lang w:eastAsia="ru-RU"/>
        </w:rPr>
      </w:pPr>
      <w:r w:rsidRPr="009B13C6">
        <w:rPr>
          <w:rFonts w:ascii="Times New Roman" w:eastAsia="Times New Roman" w:hAnsi="Times New Roman" w:cs="Times New Roman"/>
          <w:color w:val="000000"/>
          <w:sz w:val="21"/>
          <w:szCs w:val="21"/>
          <w:lang w:eastAsia="ru-RU"/>
        </w:rPr>
        <w:t>- адреса проведения</w:t>
      </w:r>
      <w:r w:rsidR="00F32733" w:rsidRPr="009B13C6">
        <w:rPr>
          <w:rFonts w:ascii="Times New Roman" w:eastAsia="Times New Roman" w:hAnsi="Times New Roman" w:cs="Times New Roman"/>
          <w:color w:val="000000"/>
          <w:sz w:val="21"/>
          <w:szCs w:val="21"/>
          <w:lang w:eastAsia="ru-RU"/>
        </w:rPr>
        <w:t xml:space="preserve"> таможенного оформления груза при отправке и получении</w:t>
      </w:r>
      <w:r w:rsidR="00F32733" w:rsidRPr="009B13C6">
        <w:rPr>
          <w:rFonts w:ascii="Times New Roman" w:eastAsia="Times New Roman" w:hAnsi="Times New Roman" w:cs="Times New Roman"/>
          <w:color w:val="000000"/>
          <w:sz w:val="21"/>
          <w:szCs w:val="21"/>
          <w:lang w:eastAsia="ru-RU"/>
        </w:rPr>
        <w:tab/>
        <w:t>груза (код,</w:t>
      </w:r>
      <w:r w:rsidR="00F32733" w:rsidRPr="009B13C6">
        <w:rPr>
          <w:rFonts w:ascii="Times New Roman" w:eastAsia="Times New Roman" w:hAnsi="Times New Roman" w:cs="Times New Roman"/>
          <w:color w:val="000000"/>
          <w:sz w:val="21"/>
          <w:szCs w:val="21"/>
          <w:lang w:eastAsia="ru-RU"/>
        </w:rPr>
        <w:tab/>
        <w:t>номер</w:t>
      </w:r>
      <w:r w:rsidRPr="009B13C6">
        <w:rPr>
          <w:rFonts w:ascii="Times New Roman" w:eastAsia="Times New Roman" w:hAnsi="Times New Roman" w:cs="Times New Roman"/>
          <w:color w:val="000000"/>
          <w:sz w:val="21"/>
          <w:szCs w:val="21"/>
          <w:lang w:eastAsia="ru-RU"/>
        </w:rPr>
        <w:t xml:space="preserve"> лицензии и адрес терминала</w:t>
      </w:r>
      <w:r w:rsidR="00F32733" w:rsidRPr="009B13C6">
        <w:rPr>
          <w:rFonts w:ascii="Times New Roman" w:eastAsia="Times New Roman" w:hAnsi="Times New Roman" w:cs="Times New Roman"/>
          <w:color w:val="000000"/>
          <w:sz w:val="21"/>
          <w:szCs w:val="21"/>
          <w:lang w:eastAsia="ru-RU"/>
        </w:rPr>
        <w:t>, СВХ), иных инструкций по таможенному оформлению;</w:t>
      </w:r>
    </w:p>
    <w:p w:rsidR="00F32733" w:rsidRPr="009B13C6" w:rsidRDefault="00497CD0"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z w:val="21"/>
          <w:szCs w:val="21"/>
          <w:lang w:eastAsia="ru-RU"/>
        </w:rPr>
        <w:t>- сумма фрахта и сроки о</w:t>
      </w:r>
      <w:r w:rsidR="00F32733" w:rsidRPr="009B13C6">
        <w:rPr>
          <w:rFonts w:ascii="Times New Roman" w:eastAsia="Times New Roman" w:hAnsi="Times New Roman" w:cs="Times New Roman"/>
          <w:color w:val="000000"/>
          <w:sz w:val="21"/>
          <w:szCs w:val="21"/>
          <w:lang w:eastAsia="ru-RU"/>
        </w:rPr>
        <w:t>платы за перевозку;</w:t>
      </w:r>
    </w:p>
    <w:p w:rsidR="00E74CE1" w:rsidRPr="009B13C6" w:rsidRDefault="00497CD0"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z w:val="21"/>
          <w:szCs w:val="21"/>
          <w:lang w:eastAsia="ru-RU"/>
        </w:rPr>
        <w:t xml:space="preserve">- </w:t>
      </w:r>
      <w:r w:rsidR="00F32733" w:rsidRPr="009B13C6">
        <w:rPr>
          <w:rFonts w:ascii="Times New Roman" w:eastAsia="Times New Roman" w:hAnsi="Times New Roman" w:cs="Times New Roman"/>
          <w:color w:val="000000"/>
          <w:sz w:val="21"/>
          <w:szCs w:val="21"/>
          <w:lang w:eastAsia="ru-RU"/>
        </w:rPr>
        <w:t>суммы и</w:t>
      </w:r>
      <w:r w:rsidRPr="009B13C6">
        <w:rPr>
          <w:rFonts w:ascii="Times New Roman" w:eastAsia="Times New Roman" w:hAnsi="Times New Roman" w:cs="Times New Roman"/>
          <w:color w:val="000000"/>
          <w:sz w:val="21"/>
          <w:szCs w:val="21"/>
          <w:lang w:eastAsia="ru-RU"/>
        </w:rPr>
        <w:t xml:space="preserve"> порядок </w:t>
      </w:r>
      <w:r w:rsidR="00F32733" w:rsidRPr="009B13C6">
        <w:rPr>
          <w:rFonts w:ascii="Times New Roman" w:eastAsia="Times New Roman" w:hAnsi="Times New Roman" w:cs="Times New Roman"/>
          <w:color w:val="000000"/>
          <w:sz w:val="21"/>
          <w:szCs w:val="21"/>
          <w:lang w:eastAsia="ru-RU"/>
        </w:rPr>
        <w:t xml:space="preserve"> распределения дополнительных расходов, в том числе расходов по таможенному</w:t>
      </w:r>
      <w:r w:rsidRPr="009B13C6">
        <w:rPr>
          <w:rFonts w:ascii="Times New Roman" w:eastAsia="Times New Roman" w:hAnsi="Times New Roman" w:cs="Times New Roman"/>
          <w:color w:val="000000"/>
          <w:sz w:val="21"/>
          <w:szCs w:val="21"/>
          <w:lang w:eastAsia="ru-RU"/>
        </w:rPr>
        <w:t xml:space="preserve"> оформлению и</w:t>
      </w:r>
      <w:r w:rsidR="00F32733" w:rsidRPr="009B13C6">
        <w:rPr>
          <w:rFonts w:ascii="Times New Roman" w:eastAsia="Times New Roman" w:hAnsi="Times New Roman" w:cs="Times New Roman"/>
          <w:color w:val="000000"/>
          <w:sz w:val="21"/>
          <w:szCs w:val="21"/>
          <w:lang w:eastAsia="ru-RU"/>
        </w:rPr>
        <w:t xml:space="preserve"> конвоированию груза в пути следования, которые </w:t>
      </w:r>
      <w:r w:rsidRPr="009B13C6">
        <w:rPr>
          <w:rFonts w:ascii="Times New Roman" w:eastAsia="Times New Roman" w:hAnsi="Times New Roman" w:cs="Times New Roman"/>
          <w:color w:val="000000"/>
          <w:sz w:val="21"/>
          <w:szCs w:val="21"/>
          <w:lang w:eastAsia="ru-RU"/>
        </w:rPr>
        <w:t xml:space="preserve">подлежат возмещению Заказчиком – </w:t>
      </w:r>
      <w:r w:rsidR="00F32733" w:rsidRPr="009B13C6">
        <w:rPr>
          <w:rFonts w:ascii="Times New Roman" w:eastAsia="Times New Roman" w:hAnsi="Times New Roman" w:cs="Times New Roman"/>
          <w:color w:val="000000"/>
          <w:sz w:val="21"/>
          <w:szCs w:val="21"/>
          <w:lang w:eastAsia="ru-RU"/>
        </w:rPr>
        <w:t>Клиент</w:t>
      </w:r>
      <w:r w:rsidRPr="009B13C6">
        <w:rPr>
          <w:rFonts w:ascii="Times New Roman" w:eastAsia="Times New Roman" w:hAnsi="Times New Roman" w:cs="Times New Roman"/>
          <w:color w:val="000000"/>
          <w:sz w:val="21"/>
          <w:szCs w:val="21"/>
          <w:lang w:eastAsia="ru-RU"/>
        </w:rPr>
        <w:t xml:space="preserve">ом </w:t>
      </w:r>
      <w:r w:rsidR="00F32733" w:rsidRPr="009B13C6">
        <w:rPr>
          <w:rFonts w:ascii="Times New Roman" w:eastAsia="Times New Roman" w:hAnsi="Times New Roman" w:cs="Times New Roman"/>
          <w:color w:val="000000"/>
          <w:sz w:val="21"/>
          <w:szCs w:val="21"/>
          <w:lang w:eastAsia="ru-RU"/>
        </w:rPr>
        <w:t>Перевозчику-Экспедитору отдельно от согласова</w:t>
      </w:r>
      <w:r w:rsidR="0069554D" w:rsidRPr="009B13C6">
        <w:rPr>
          <w:rFonts w:ascii="Times New Roman" w:eastAsia="Times New Roman" w:hAnsi="Times New Roman" w:cs="Times New Roman"/>
          <w:color w:val="000000"/>
          <w:sz w:val="21"/>
          <w:szCs w:val="21"/>
          <w:lang w:eastAsia="ru-RU"/>
        </w:rPr>
        <w:t xml:space="preserve">нной </w:t>
      </w:r>
      <w:r w:rsidR="00F32733" w:rsidRPr="009B13C6">
        <w:rPr>
          <w:rFonts w:ascii="Times New Roman" w:eastAsia="Times New Roman" w:hAnsi="Times New Roman" w:cs="Times New Roman"/>
          <w:color w:val="000000"/>
          <w:sz w:val="21"/>
          <w:szCs w:val="21"/>
          <w:lang w:eastAsia="ru-RU"/>
        </w:rPr>
        <w:t>ставк</w:t>
      </w:r>
      <w:r w:rsidR="0069554D" w:rsidRPr="009B13C6">
        <w:rPr>
          <w:rFonts w:ascii="Times New Roman" w:eastAsia="Times New Roman" w:hAnsi="Times New Roman" w:cs="Times New Roman"/>
          <w:color w:val="000000"/>
          <w:sz w:val="21"/>
          <w:szCs w:val="21"/>
          <w:lang w:eastAsia="ru-RU"/>
        </w:rPr>
        <w:t>и фрахта;</w:t>
      </w:r>
    </w:p>
    <w:p w:rsidR="00826086" w:rsidRPr="009B13C6" w:rsidRDefault="00E74CE1"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sz w:val="21"/>
          <w:szCs w:val="21"/>
          <w:lang w:eastAsia="ru-RU"/>
        </w:rPr>
        <w:t xml:space="preserve">- </w:t>
      </w:r>
      <w:r w:rsidR="00826086" w:rsidRPr="009B13C6">
        <w:rPr>
          <w:rFonts w:ascii="Times New Roman" w:eastAsia="Times New Roman" w:hAnsi="Times New Roman" w:cs="Times New Roman"/>
          <w:color w:val="000000"/>
          <w:spacing w:val="10"/>
          <w:sz w:val="21"/>
          <w:szCs w:val="21"/>
          <w:lang w:eastAsia="ru-RU"/>
        </w:rPr>
        <w:t>другие особенности перевозки конкретного груза;</w:t>
      </w:r>
    </w:p>
    <w:p w:rsidR="00826086" w:rsidRPr="009B13C6" w:rsidRDefault="00E74CE1" w:rsidP="009D3F26">
      <w:pPr>
        <w:tabs>
          <w:tab w:val="left" w:pos="284"/>
          <w:tab w:val="left" w:pos="426"/>
        </w:tabs>
        <w:spacing w:after="0" w:line="240" w:lineRule="auto"/>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lastRenderedPageBreak/>
        <w:t xml:space="preserve">- </w:t>
      </w:r>
      <w:r w:rsidR="00826086" w:rsidRPr="009B13C6">
        <w:rPr>
          <w:rFonts w:ascii="Times New Roman" w:eastAsia="Times New Roman" w:hAnsi="Times New Roman" w:cs="Times New Roman"/>
          <w:color w:val="000000"/>
          <w:spacing w:val="10"/>
          <w:sz w:val="21"/>
          <w:szCs w:val="21"/>
          <w:lang w:eastAsia="ru-RU"/>
        </w:rPr>
        <w:t xml:space="preserve">если в заявке нет конкретных указаний, то доставка осуществляется в составе сборного груза, а местом разгрузки считается ПТО (СВХ), указанное в графе 13 </w:t>
      </w:r>
      <w:r w:rsidR="00826086" w:rsidRPr="009B13C6">
        <w:rPr>
          <w:rFonts w:ascii="Times New Roman" w:eastAsia="Times New Roman" w:hAnsi="Times New Roman" w:cs="Times New Roman"/>
          <w:color w:val="000000"/>
          <w:spacing w:val="10"/>
          <w:sz w:val="21"/>
          <w:szCs w:val="21"/>
          <w:lang w:val="en-US"/>
        </w:rPr>
        <w:t>CMR</w:t>
      </w:r>
      <w:r w:rsidR="00826086" w:rsidRPr="009B13C6">
        <w:rPr>
          <w:rFonts w:ascii="Times New Roman" w:eastAsia="Times New Roman" w:hAnsi="Times New Roman" w:cs="Times New Roman"/>
          <w:color w:val="000000"/>
          <w:spacing w:val="10"/>
          <w:sz w:val="21"/>
          <w:szCs w:val="21"/>
          <w:lang w:eastAsia="ru-RU"/>
        </w:rPr>
        <w:t>-накладной.</w:t>
      </w:r>
    </w:p>
    <w:p w:rsidR="00826086" w:rsidRPr="009B13C6" w:rsidRDefault="00826086" w:rsidP="009D3F26">
      <w:pPr>
        <w:pStyle w:val="a3"/>
        <w:numPr>
          <w:ilvl w:val="1"/>
          <w:numId w:val="4"/>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Стороны вправе в транспортном заказе согласовать дополнительные расходы (виды, размер, порядок и сроки оплаты), подлежащие возмещению Заказчиком-Клиентом Перевозчику-Экспедитору отдельно от согласованной ставки фрахта.</w:t>
      </w:r>
    </w:p>
    <w:p w:rsidR="00826086" w:rsidRPr="009B13C6" w:rsidRDefault="00826086" w:rsidP="009D3F26">
      <w:pPr>
        <w:pStyle w:val="a3"/>
        <w:numPr>
          <w:ilvl w:val="1"/>
          <w:numId w:val="4"/>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Транспортный заказ считается действительным, если подписан любым лицом, являющимся</w:t>
      </w:r>
      <w:r w:rsidR="00E74CE1" w:rsidRPr="009B13C6">
        <w:rPr>
          <w:rFonts w:ascii="Times New Roman" w:eastAsia="Times New Roman" w:hAnsi="Times New Roman" w:cs="Times New Roman"/>
          <w:color w:val="000000"/>
          <w:spacing w:val="10"/>
          <w:sz w:val="21"/>
          <w:szCs w:val="21"/>
          <w:lang w:eastAsia="ru-RU"/>
        </w:rPr>
        <w:t xml:space="preserve"> работником Заказчика-Клиента.</w:t>
      </w:r>
      <w:r w:rsidR="00E74CE1" w:rsidRPr="009B13C6">
        <w:rPr>
          <w:rFonts w:ascii="Times New Roman" w:eastAsia="Times New Roman" w:hAnsi="Times New Roman" w:cs="Times New Roman"/>
          <w:color w:val="000000"/>
          <w:spacing w:val="10"/>
          <w:sz w:val="21"/>
          <w:szCs w:val="21"/>
          <w:lang w:eastAsia="ru-RU"/>
        </w:rPr>
        <w:tab/>
      </w:r>
    </w:p>
    <w:p w:rsidR="00826086" w:rsidRPr="009B13C6" w:rsidRDefault="00826086" w:rsidP="003B1667">
      <w:pPr>
        <w:pStyle w:val="a3"/>
        <w:numPr>
          <w:ilvl w:val="1"/>
          <w:numId w:val="4"/>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Перевозчик-Экспедитор передает Заказчику-Клиенту по факсимильной связи или электронной почте письменное подтверждение принятия заказа к исполнению с указанием регистрационных номеров транспортного средства и с обязательным проставлением подписи уполномоченного представителя и штампа своего предприятия.</w:t>
      </w:r>
    </w:p>
    <w:p w:rsidR="003B1667" w:rsidRPr="009B13C6" w:rsidRDefault="003B1667" w:rsidP="00170338">
      <w:pPr>
        <w:spacing w:after="0" w:line="240" w:lineRule="auto"/>
        <w:contextualSpacing/>
        <w:jc w:val="both"/>
        <w:rPr>
          <w:rFonts w:ascii="Times New Roman" w:hAnsi="Times New Roman" w:cs="Times New Roman"/>
          <w:sz w:val="21"/>
          <w:szCs w:val="21"/>
        </w:rPr>
      </w:pPr>
      <w:r w:rsidRPr="009B13C6">
        <w:rPr>
          <w:rFonts w:ascii="Times New Roman" w:hAnsi="Times New Roman" w:cs="Times New Roman"/>
          <w:sz w:val="21"/>
          <w:szCs w:val="21"/>
        </w:rPr>
        <w:t>3.5 Стороны допускают использование факсимильного воспроизведения собственноручной подписи уполномоченных лиц с помощью средств механического или иного копирования (далее - факсимиле) при исполнении, изменении, расторжении настоящего договора между Сторонами, а именно для подписания: приложений к настоящему договору (дополнительных соглашений, спецификаций, протоколов согласования цен, графиков поставки), счетов, заявок</w:t>
      </w:r>
      <w:r w:rsidR="004D1A5D" w:rsidRPr="009B13C6">
        <w:rPr>
          <w:rFonts w:ascii="Times New Roman" w:hAnsi="Times New Roman" w:cs="Times New Roman"/>
          <w:sz w:val="21"/>
          <w:szCs w:val="21"/>
        </w:rPr>
        <w:t>, транспортных заказов</w:t>
      </w:r>
      <w:r w:rsidRPr="009B13C6">
        <w:rPr>
          <w:rFonts w:ascii="Times New Roman" w:hAnsi="Times New Roman" w:cs="Times New Roman"/>
          <w:sz w:val="21"/>
          <w:szCs w:val="21"/>
        </w:rPr>
        <w:t>.</w:t>
      </w:r>
    </w:p>
    <w:p w:rsidR="003B1667" w:rsidRPr="009B13C6" w:rsidRDefault="003B1667" w:rsidP="00170338">
      <w:pPr>
        <w:spacing w:after="0" w:line="240" w:lineRule="auto"/>
        <w:ind w:firstLine="567"/>
        <w:contextualSpacing/>
        <w:jc w:val="both"/>
        <w:rPr>
          <w:rFonts w:ascii="Times New Roman" w:hAnsi="Times New Roman" w:cs="Times New Roman"/>
          <w:sz w:val="21"/>
          <w:szCs w:val="21"/>
        </w:rPr>
      </w:pPr>
      <w:r w:rsidRPr="009B13C6">
        <w:rPr>
          <w:rFonts w:ascii="Times New Roman" w:hAnsi="Times New Roman" w:cs="Times New Roman"/>
          <w:sz w:val="21"/>
          <w:szCs w:val="21"/>
        </w:rPr>
        <w:t>Факсимиле подписи уполномоченных лиц на документах, указанных в абзаце 1 настоящего пункта, допускается при проставлении на нем оттиска оригинальной круглой печати Сторон.</w:t>
      </w:r>
    </w:p>
    <w:p w:rsidR="003B1667" w:rsidRPr="009B13C6" w:rsidRDefault="003B1667" w:rsidP="00170338">
      <w:pPr>
        <w:spacing w:after="0" w:line="240" w:lineRule="auto"/>
        <w:ind w:firstLine="567"/>
        <w:contextualSpacing/>
        <w:jc w:val="both"/>
        <w:rPr>
          <w:rFonts w:ascii="Times New Roman" w:hAnsi="Times New Roman" w:cs="Times New Roman"/>
          <w:sz w:val="21"/>
          <w:szCs w:val="21"/>
        </w:rPr>
      </w:pPr>
      <w:r w:rsidRPr="009B13C6">
        <w:rPr>
          <w:rFonts w:ascii="Times New Roman" w:hAnsi="Times New Roman" w:cs="Times New Roman"/>
          <w:sz w:val="21"/>
          <w:szCs w:val="21"/>
        </w:rPr>
        <w:t>Факсимиле будет иметь такую же юридическую силу, как и собственноручная подпись уполномоченных лиц, а документы, указанные в абзаце 1 настоящего пункта, составленные с использованием факсимиле, будут являться оригиналами.</w:t>
      </w:r>
    </w:p>
    <w:p w:rsidR="003B1667" w:rsidRPr="009B13C6" w:rsidRDefault="003B1667" w:rsidP="00170338">
      <w:pPr>
        <w:spacing w:after="0" w:line="240" w:lineRule="auto"/>
        <w:ind w:firstLine="567"/>
        <w:contextualSpacing/>
        <w:jc w:val="both"/>
        <w:rPr>
          <w:rFonts w:ascii="Times New Roman" w:hAnsi="Times New Roman" w:cs="Times New Roman"/>
          <w:sz w:val="21"/>
          <w:szCs w:val="21"/>
        </w:rPr>
      </w:pPr>
      <w:r w:rsidRPr="009B13C6">
        <w:rPr>
          <w:rFonts w:ascii="Times New Roman" w:hAnsi="Times New Roman" w:cs="Times New Roman"/>
          <w:sz w:val="21"/>
          <w:szCs w:val="21"/>
        </w:rPr>
        <w:t>Стороны гарантируют, что для подписи документов, указанных в абзаце 1 настоящего пункта, факсимиле будут использовать только уполномоченные лица. При использовании неуполномоченными лицами факсимиле для подписания документов, указанных в абзаце 1 настоящего пункта, Сторона, не обеспечившая надлежащее использование факсимиле, возмещает другой Стороне все причиненные убытки.</w:t>
      </w:r>
    </w:p>
    <w:p w:rsidR="00826086" w:rsidRPr="009B13C6" w:rsidRDefault="00826086" w:rsidP="00FE481C">
      <w:pPr>
        <w:tabs>
          <w:tab w:val="left" w:pos="284"/>
          <w:tab w:val="left" w:pos="426"/>
        </w:tabs>
        <w:spacing w:after="0" w:line="240" w:lineRule="auto"/>
        <w:jc w:val="center"/>
        <w:rPr>
          <w:rFonts w:ascii="Times New Roman" w:eastAsia="Times New Roman" w:hAnsi="Times New Roman" w:cs="Times New Roman"/>
          <w:sz w:val="21"/>
          <w:szCs w:val="21"/>
          <w:lang w:eastAsia="ru-RU"/>
        </w:rPr>
      </w:pPr>
      <w:r w:rsidRPr="009B13C6">
        <w:rPr>
          <w:rFonts w:ascii="Times New Roman" w:eastAsia="Times New Roman" w:hAnsi="Times New Roman" w:cs="Times New Roman"/>
          <w:b/>
          <w:bCs/>
          <w:color w:val="000000"/>
          <w:spacing w:val="10"/>
          <w:sz w:val="21"/>
          <w:szCs w:val="21"/>
          <w:lang w:eastAsia="ru-RU"/>
        </w:rPr>
        <w:t>4. ОБЯЗАННОСТИ СТОРОН</w:t>
      </w:r>
    </w:p>
    <w:p w:rsidR="00826086" w:rsidRPr="009B13C6" w:rsidRDefault="00826086" w:rsidP="009D3F26">
      <w:pPr>
        <w:pStyle w:val="a3"/>
        <w:numPr>
          <w:ilvl w:val="1"/>
          <w:numId w:val="5"/>
        </w:numPr>
        <w:tabs>
          <w:tab w:val="left" w:pos="284"/>
          <w:tab w:val="left" w:pos="426"/>
        </w:tabs>
        <w:spacing w:after="0" w:line="240" w:lineRule="auto"/>
        <w:ind w:left="0" w:firstLine="0"/>
        <w:jc w:val="both"/>
        <w:rPr>
          <w:rFonts w:ascii="Times New Roman" w:eastAsia="Times New Roman" w:hAnsi="Times New Roman" w:cs="Times New Roman"/>
          <w:b/>
          <w:bCs/>
          <w:color w:val="000000"/>
          <w:spacing w:val="10"/>
          <w:sz w:val="21"/>
          <w:szCs w:val="21"/>
          <w:lang w:eastAsia="ru-RU"/>
        </w:rPr>
      </w:pPr>
      <w:r w:rsidRPr="009B13C6">
        <w:rPr>
          <w:rFonts w:ascii="Times New Roman" w:eastAsia="Times New Roman" w:hAnsi="Times New Roman" w:cs="Times New Roman"/>
          <w:b/>
          <w:bCs/>
          <w:color w:val="000000"/>
          <w:spacing w:val="10"/>
          <w:sz w:val="21"/>
          <w:szCs w:val="21"/>
          <w:lang w:eastAsia="ru-RU"/>
        </w:rPr>
        <w:t xml:space="preserve"> Заказчик-Клиент обязан:</w:t>
      </w:r>
    </w:p>
    <w:p w:rsidR="00826086" w:rsidRPr="009B13C6" w:rsidRDefault="00826086" w:rsidP="009D3F26">
      <w:pPr>
        <w:pStyle w:val="a3"/>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Сообщать-Перевозчику-Экспедитору письменно всю информацию (п.3.1.договора), необходимую для осуществления перевозки не позднее, чем за 3 рабочих дня до даты планируемой перевозки.</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Своевременно информировать Перевозчика-Экспедитора об особых свойствах и характере груза, требующих соблюдения определенных правил погруз</w:t>
      </w:r>
      <w:r w:rsidR="00E74CE1" w:rsidRPr="009B13C6">
        <w:rPr>
          <w:rFonts w:ascii="Times New Roman" w:eastAsia="Times New Roman" w:hAnsi="Times New Roman" w:cs="Times New Roman"/>
          <w:color w:val="000000"/>
          <w:spacing w:val="10"/>
          <w:sz w:val="21"/>
          <w:szCs w:val="21"/>
          <w:lang w:eastAsia="ru-RU"/>
        </w:rPr>
        <w:t>о-разгруз</w:t>
      </w:r>
      <w:r w:rsidRPr="009B13C6">
        <w:rPr>
          <w:rFonts w:ascii="Times New Roman" w:eastAsia="Times New Roman" w:hAnsi="Times New Roman" w:cs="Times New Roman"/>
          <w:color w:val="000000"/>
          <w:spacing w:val="10"/>
          <w:sz w:val="21"/>
          <w:szCs w:val="21"/>
          <w:lang w:eastAsia="ru-RU"/>
        </w:rPr>
        <w:t>очных работ и транспортировки груза, а также об условиях хранения груза на складе.</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Обеспечить содержание подъездных путей к пунктам погрузки и выгрузки, а также погрузочно</w:t>
      </w:r>
      <w:r w:rsidR="00E74CE1" w:rsidRPr="009B13C6">
        <w:rPr>
          <w:rFonts w:ascii="Times New Roman" w:eastAsia="Times New Roman" w:hAnsi="Times New Roman" w:cs="Times New Roman"/>
          <w:color w:val="000000"/>
          <w:spacing w:val="10"/>
          <w:sz w:val="21"/>
          <w:szCs w:val="21"/>
          <w:lang w:eastAsia="ru-RU"/>
        </w:rPr>
        <w:t>-</w:t>
      </w:r>
      <w:r w:rsidRPr="009B13C6">
        <w:rPr>
          <w:rFonts w:ascii="Times New Roman" w:eastAsia="Times New Roman" w:hAnsi="Times New Roman" w:cs="Times New Roman"/>
          <w:color w:val="000000"/>
          <w:spacing w:val="10"/>
          <w:sz w:val="21"/>
          <w:szCs w:val="21"/>
          <w:lang w:eastAsia="ru-RU"/>
        </w:rPr>
        <w:t>разгрузочных площадок в исправном состоянии, обеспечивающем беспрепятственное, безопасное движение и свободное маневрирование автомобиля.</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До прибытия транспортного средства под погрузку выписать необходимые пропуска на право проезда, подготовить груз к перевозке (упаковать, сгруппировать по грузополучателям), обеспечить исправную тару, упаковку и крепление груза, гарантирующую сохранность груза во время перевозки.</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Предоставить в распоряжение Перевозчика-Экспедитора все необходимые документы (спецификации, сертификаты, ветеринарные свидетельства, аварийные карточки на языках стран транзита и др.), для таможенного оформления и других формальностей, которые должны быть совершены до выдачи груза получателю.</w:t>
      </w:r>
    </w:p>
    <w:p w:rsidR="00826086" w:rsidRPr="009B13C6" w:rsidRDefault="00826086"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Проверка правильности и полноты этих документов не входит в обязанности Перевозчика-Экспедитора.</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Погрузка/разгрузка грузов на транспортное средство осуществляется силами и средствами грузоотправителя/грузополучателя с соблюдением всех мер предосторожности и с учетом свойств перевозимого груза, не допуская толчков, ударов, чрезмерного давления на тару и с обеспечением сохранности транспортного средства. Погрузочно-разгрузочные операции с опасными грузами должны производиться на специально оборудованных местах (площадках).</w:t>
      </w:r>
    </w:p>
    <w:p w:rsidR="00826086" w:rsidRPr="009B13C6" w:rsidRDefault="00826086"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Водитель не должен участвовать в выполнении погрузочно-разгрузочных работ за исключением случаев, когда требуется приведение в действие грузоподъемных или сливных и наливных механизмов, установленных на автомобиле.</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Обеспечить срок загрузки и таможенного оформления (таможенной очистки и разгрузки) на территории СНГ в течение 1 рабочего дня при перевозке сборного груза и 2 рабочих дней при фрахтовании комплектного грузовика; 1 рабочего дня на территории других стран после подачи транспортного средства, при условии подачи автопоезда до 10.00 часов (местного времени).</w:t>
      </w:r>
    </w:p>
    <w:p w:rsidR="00826086" w:rsidRPr="00D32723"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D32723">
        <w:rPr>
          <w:rFonts w:ascii="Times New Roman" w:eastAsia="Times New Roman" w:hAnsi="Times New Roman" w:cs="Times New Roman"/>
          <w:color w:val="000000"/>
          <w:spacing w:val="10"/>
          <w:sz w:val="21"/>
          <w:szCs w:val="21"/>
          <w:lang w:eastAsia="ru-RU"/>
        </w:rPr>
        <w:t xml:space="preserve"> Оплачивать Перевозчику-Экспедитору штрафы за сверхнормативный простой подвижного состава под погрузкой/разгрузкой в порядке, установле</w:t>
      </w:r>
      <w:r w:rsidR="0031707B" w:rsidRPr="00D32723">
        <w:rPr>
          <w:rFonts w:ascii="Times New Roman" w:eastAsia="Times New Roman" w:hAnsi="Times New Roman" w:cs="Times New Roman"/>
          <w:color w:val="000000"/>
          <w:spacing w:val="10"/>
          <w:sz w:val="21"/>
          <w:szCs w:val="21"/>
          <w:lang w:eastAsia="ru-RU"/>
        </w:rPr>
        <w:t>нном настоящим договором (п.6.2.</w:t>
      </w:r>
      <w:r w:rsidRPr="00D32723">
        <w:rPr>
          <w:rFonts w:ascii="Times New Roman" w:eastAsia="Times New Roman" w:hAnsi="Times New Roman" w:cs="Times New Roman"/>
          <w:color w:val="000000"/>
          <w:spacing w:val="10"/>
          <w:sz w:val="21"/>
          <w:szCs w:val="21"/>
          <w:lang w:eastAsia="ru-RU"/>
        </w:rPr>
        <w:t xml:space="preserve"> договора).</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Обеспечивать своевременное поступление на счета Перевозчика-Экспедитора причитающихся денежных сумм.</w:t>
      </w:r>
    </w:p>
    <w:p w:rsidR="00826086" w:rsidRPr="009B13C6" w:rsidRDefault="00826086" w:rsidP="009D3F26">
      <w:pPr>
        <w:numPr>
          <w:ilvl w:val="2"/>
          <w:numId w:val="5"/>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При доставке груза на территорию Таможенного союза обеспечить принятие мер в срок, установленный ч. 6 ст. 225 Таможенного кодекса таможенного союза (3 часа с момента завершения таможенной процедуры таможенного транзита), по помещению груза, доставленного Перевозчиком-Экспедитором в зону таможенного контроля, на временное хранение либо по его таможенному </w:t>
      </w:r>
      <w:r w:rsidRPr="009B13C6">
        <w:rPr>
          <w:rFonts w:ascii="Times New Roman" w:eastAsia="Times New Roman" w:hAnsi="Times New Roman" w:cs="Times New Roman"/>
          <w:color w:val="000000"/>
          <w:spacing w:val="10"/>
          <w:sz w:val="21"/>
          <w:szCs w:val="21"/>
          <w:lang w:eastAsia="ru-RU"/>
        </w:rPr>
        <w:lastRenderedPageBreak/>
        <w:t>декларированию. Обязанность принять меры в установленный статьей 225 Таможенного кодекса таможенного союза срок по помещению их на временное хранение или таможенному декларированию возлагается на получателя товаров (декларанта). В случае невыполнения настоящего требования возместить Перевозчику-Экспедитору сумму штрафных санкций в случае</w:t>
      </w:r>
      <w:r w:rsidR="0031707B" w:rsidRPr="009B13C6">
        <w:rPr>
          <w:rFonts w:ascii="Times New Roman" w:eastAsia="Times New Roman" w:hAnsi="Times New Roman" w:cs="Times New Roman"/>
          <w:color w:val="000000"/>
          <w:spacing w:val="10"/>
          <w:sz w:val="21"/>
          <w:szCs w:val="21"/>
          <w:lang w:eastAsia="ru-RU"/>
        </w:rPr>
        <w:t xml:space="preserve"> привлечения</w:t>
      </w:r>
      <w:r w:rsidRPr="009B13C6">
        <w:rPr>
          <w:rFonts w:ascii="Times New Roman" w:eastAsia="Times New Roman" w:hAnsi="Times New Roman" w:cs="Times New Roman"/>
          <w:color w:val="000000"/>
          <w:spacing w:val="10"/>
          <w:sz w:val="21"/>
          <w:szCs w:val="21"/>
          <w:lang w:eastAsia="ru-RU"/>
        </w:rPr>
        <w:t xml:space="preserve"> Перевозчика-Экспедитора к административной ответственности.</w:t>
      </w:r>
    </w:p>
    <w:p w:rsidR="00826086" w:rsidRPr="009B13C6" w:rsidRDefault="00826086" w:rsidP="005B57F0">
      <w:pPr>
        <w:tabs>
          <w:tab w:val="left" w:pos="284"/>
          <w:tab w:val="left" w:pos="426"/>
        </w:tabs>
        <w:spacing w:after="0" w:line="240" w:lineRule="auto"/>
        <w:rPr>
          <w:rFonts w:ascii="Times New Roman" w:eastAsia="Times New Roman" w:hAnsi="Times New Roman" w:cs="Times New Roman"/>
          <w:sz w:val="21"/>
          <w:szCs w:val="21"/>
          <w:lang w:eastAsia="ru-RU"/>
        </w:rPr>
      </w:pPr>
      <w:r w:rsidRPr="009B13C6">
        <w:rPr>
          <w:rFonts w:ascii="Times New Roman" w:eastAsia="Times New Roman" w:hAnsi="Times New Roman" w:cs="Times New Roman"/>
          <w:b/>
          <w:bCs/>
          <w:color w:val="000000"/>
          <w:spacing w:val="10"/>
          <w:sz w:val="21"/>
          <w:szCs w:val="21"/>
          <w:lang w:eastAsia="ru-RU"/>
        </w:rPr>
        <w:t>4.2. Перевозчик-Экспедитор</w:t>
      </w:r>
      <w:r w:rsidR="00784F27" w:rsidRPr="009B13C6">
        <w:rPr>
          <w:rFonts w:ascii="Times New Roman" w:eastAsia="Times New Roman" w:hAnsi="Times New Roman" w:cs="Times New Roman"/>
          <w:b/>
          <w:bCs/>
          <w:color w:val="000000"/>
          <w:spacing w:val="10"/>
          <w:sz w:val="21"/>
          <w:szCs w:val="21"/>
          <w:lang w:eastAsia="ru-RU"/>
        </w:rPr>
        <w:t xml:space="preserve"> обязан</w:t>
      </w:r>
      <w:r w:rsidRPr="009B13C6">
        <w:rPr>
          <w:rFonts w:ascii="Times New Roman" w:eastAsia="Times New Roman" w:hAnsi="Times New Roman" w:cs="Times New Roman"/>
          <w:b/>
          <w:bCs/>
          <w:color w:val="000000"/>
          <w:spacing w:val="10"/>
          <w:sz w:val="21"/>
          <w:szCs w:val="21"/>
          <w:lang w:eastAsia="ru-RU"/>
        </w:rPr>
        <w:t>:</w:t>
      </w:r>
    </w:p>
    <w:p w:rsidR="00826086" w:rsidRPr="009B13C6" w:rsidRDefault="00826086" w:rsidP="009D3F26">
      <w:pPr>
        <w:numPr>
          <w:ilvl w:val="0"/>
          <w:numId w:val="3"/>
        </w:numPr>
        <w:tabs>
          <w:tab w:val="left" w:pos="284"/>
          <w:tab w:val="left" w:pos="426"/>
        </w:tabs>
        <w:spacing w:after="0" w:line="240" w:lineRule="auto"/>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Письменно </w:t>
      </w:r>
      <w:r w:rsidR="00784F27" w:rsidRPr="009B13C6">
        <w:rPr>
          <w:rFonts w:ascii="Times New Roman" w:eastAsia="Times New Roman" w:hAnsi="Times New Roman" w:cs="Times New Roman"/>
          <w:color w:val="000000"/>
          <w:sz w:val="21"/>
          <w:szCs w:val="21"/>
          <w:lang w:eastAsia="ru-RU"/>
        </w:rPr>
        <w:t xml:space="preserve">подтвердить </w:t>
      </w:r>
      <w:r w:rsidRPr="009B13C6">
        <w:rPr>
          <w:rFonts w:ascii="Times New Roman" w:eastAsia="Times New Roman" w:hAnsi="Times New Roman" w:cs="Times New Roman"/>
          <w:color w:val="000000"/>
          <w:spacing w:val="10"/>
          <w:sz w:val="21"/>
          <w:szCs w:val="21"/>
          <w:lang w:eastAsia="ru-RU"/>
        </w:rPr>
        <w:t>Заказчику-Клиенту получение и принятие к исполнению тран</w:t>
      </w:r>
      <w:r w:rsidR="00784F27" w:rsidRPr="009B13C6">
        <w:rPr>
          <w:rFonts w:ascii="Times New Roman" w:eastAsia="Times New Roman" w:hAnsi="Times New Roman" w:cs="Times New Roman"/>
          <w:color w:val="000000"/>
          <w:spacing w:val="10"/>
          <w:sz w:val="21"/>
          <w:szCs w:val="21"/>
          <w:lang w:eastAsia="ru-RU"/>
        </w:rPr>
        <w:t>спортного заказа с указанием рег</w:t>
      </w:r>
      <w:r w:rsidRPr="009B13C6">
        <w:rPr>
          <w:rFonts w:ascii="Times New Roman" w:eastAsia="Times New Roman" w:hAnsi="Times New Roman" w:cs="Times New Roman"/>
          <w:color w:val="000000"/>
          <w:spacing w:val="10"/>
          <w:sz w:val="21"/>
          <w:szCs w:val="21"/>
          <w:lang w:eastAsia="ru-RU"/>
        </w:rPr>
        <w:t>истрацио</w:t>
      </w:r>
      <w:r w:rsidR="00784F27" w:rsidRPr="009B13C6">
        <w:rPr>
          <w:rFonts w:ascii="Times New Roman" w:eastAsia="Times New Roman" w:hAnsi="Times New Roman" w:cs="Times New Roman"/>
          <w:color w:val="000000"/>
          <w:spacing w:val="10"/>
          <w:sz w:val="21"/>
          <w:szCs w:val="21"/>
          <w:lang w:eastAsia="ru-RU"/>
        </w:rPr>
        <w:t>нных номеров</w:t>
      </w:r>
      <w:r w:rsidRPr="009B13C6">
        <w:rPr>
          <w:rFonts w:ascii="Times New Roman" w:eastAsia="Times New Roman" w:hAnsi="Times New Roman" w:cs="Times New Roman"/>
          <w:color w:val="000000"/>
          <w:spacing w:val="10"/>
          <w:sz w:val="21"/>
          <w:szCs w:val="21"/>
          <w:lang w:eastAsia="ru-RU"/>
        </w:rPr>
        <w:t xml:space="preserve"> транспортного средства.</w:t>
      </w:r>
    </w:p>
    <w:p w:rsidR="00826086" w:rsidRPr="009B13C6" w:rsidRDefault="00784F27" w:rsidP="009D3F26">
      <w:pPr>
        <w:numPr>
          <w:ilvl w:val="0"/>
          <w:numId w:val="3"/>
        </w:numPr>
        <w:tabs>
          <w:tab w:val="left" w:pos="284"/>
          <w:tab w:val="left" w:pos="426"/>
        </w:tabs>
        <w:spacing w:after="0" w:line="240" w:lineRule="auto"/>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Организовать перевозку и эк</w:t>
      </w:r>
      <w:r w:rsidR="00826086" w:rsidRPr="009B13C6">
        <w:rPr>
          <w:rFonts w:ascii="Times New Roman" w:eastAsia="Times New Roman" w:hAnsi="Times New Roman" w:cs="Times New Roman"/>
          <w:color w:val="000000"/>
          <w:spacing w:val="10"/>
          <w:sz w:val="21"/>
          <w:szCs w:val="21"/>
          <w:lang w:eastAsia="ru-RU"/>
        </w:rPr>
        <w:t xml:space="preserve">спедирование грузов в международном </w:t>
      </w:r>
      <w:r w:rsidR="00D32723">
        <w:rPr>
          <w:rFonts w:ascii="Times New Roman" w:eastAsia="Times New Roman" w:hAnsi="Times New Roman" w:cs="Times New Roman"/>
          <w:color w:val="000000"/>
          <w:spacing w:val="10"/>
          <w:sz w:val="21"/>
          <w:szCs w:val="21"/>
          <w:lang w:eastAsia="ru-RU"/>
        </w:rPr>
        <w:t>и внутриреспубликанском сообщении</w:t>
      </w:r>
      <w:r w:rsidR="00826086" w:rsidRPr="009B13C6">
        <w:rPr>
          <w:rFonts w:ascii="Times New Roman" w:eastAsia="Times New Roman" w:hAnsi="Times New Roman" w:cs="Times New Roman"/>
          <w:color w:val="000000"/>
          <w:spacing w:val="10"/>
          <w:sz w:val="21"/>
          <w:szCs w:val="21"/>
          <w:lang w:eastAsia="ru-RU"/>
        </w:rPr>
        <w:t xml:space="preserve"> по транспорт</w:t>
      </w:r>
      <w:r w:rsidRPr="009B13C6">
        <w:rPr>
          <w:rFonts w:ascii="Times New Roman" w:eastAsia="Times New Roman" w:hAnsi="Times New Roman" w:cs="Times New Roman"/>
          <w:color w:val="000000"/>
          <w:spacing w:val="10"/>
          <w:sz w:val="21"/>
          <w:szCs w:val="21"/>
          <w:lang w:eastAsia="ru-RU"/>
        </w:rPr>
        <w:t xml:space="preserve">ным заказам Заказчика-Клиента. </w:t>
      </w:r>
    </w:p>
    <w:p w:rsidR="00826086" w:rsidRPr="009B13C6" w:rsidRDefault="00DD20B9" w:rsidP="009D3F26">
      <w:pPr>
        <w:numPr>
          <w:ilvl w:val="0"/>
          <w:numId w:val="3"/>
        </w:numPr>
        <w:tabs>
          <w:tab w:val="left" w:pos="284"/>
          <w:tab w:val="left" w:pos="426"/>
        </w:tabs>
        <w:spacing w:after="0" w:line="240" w:lineRule="auto"/>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Подать под з</w:t>
      </w:r>
      <w:r w:rsidR="00826086" w:rsidRPr="009B13C6">
        <w:rPr>
          <w:rFonts w:ascii="Times New Roman" w:eastAsia="Times New Roman" w:hAnsi="Times New Roman" w:cs="Times New Roman"/>
          <w:color w:val="000000"/>
          <w:spacing w:val="10"/>
          <w:sz w:val="21"/>
          <w:szCs w:val="21"/>
          <w:lang w:eastAsia="ru-RU"/>
        </w:rPr>
        <w:t>агрузку требуемые ти</w:t>
      </w:r>
      <w:r w:rsidRPr="009B13C6">
        <w:rPr>
          <w:rFonts w:ascii="Times New Roman" w:eastAsia="Times New Roman" w:hAnsi="Times New Roman" w:cs="Times New Roman"/>
          <w:color w:val="000000"/>
          <w:spacing w:val="10"/>
          <w:sz w:val="21"/>
          <w:szCs w:val="21"/>
          <w:lang w:eastAsia="ru-RU"/>
        </w:rPr>
        <w:t>пы технически исправных транспор</w:t>
      </w:r>
      <w:r w:rsidR="00826086" w:rsidRPr="009B13C6">
        <w:rPr>
          <w:rFonts w:ascii="Times New Roman" w:eastAsia="Times New Roman" w:hAnsi="Times New Roman" w:cs="Times New Roman"/>
          <w:color w:val="000000"/>
          <w:spacing w:val="10"/>
          <w:sz w:val="21"/>
          <w:szCs w:val="21"/>
          <w:lang w:eastAsia="ru-RU"/>
        </w:rPr>
        <w:t>тных средств, приг</w:t>
      </w:r>
      <w:r w:rsidRPr="009B13C6">
        <w:rPr>
          <w:rFonts w:ascii="Times New Roman" w:eastAsia="Times New Roman" w:hAnsi="Times New Roman" w:cs="Times New Roman"/>
          <w:color w:val="000000"/>
          <w:spacing w:val="10"/>
          <w:sz w:val="21"/>
          <w:szCs w:val="21"/>
          <w:lang w:eastAsia="ru-RU"/>
        </w:rPr>
        <w:t xml:space="preserve">одных для </w:t>
      </w:r>
      <w:r w:rsidR="00826086" w:rsidRPr="009B13C6">
        <w:rPr>
          <w:rFonts w:ascii="Times New Roman" w:eastAsia="Times New Roman" w:hAnsi="Times New Roman" w:cs="Times New Roman"/>
          <w:color w:val="000000"/>
          <w:spacing w:val="10"/>
          <w:sz w:val="21"/>
          <w:szCs w:val="21"/>
          <w:lang w:eastAsia="ru-RU"/>
        </w:rPr>
        <w:t>перевозки грузов, в срок и в количе</w:t>
      </w:r>
      <w:r w:rsidRPr="009B13C6">
        <w:rPr>
          <w:rFonts w:ascii="Times New Roman" w:eastAsia="Times New Roman" w:hAnsi="Times New Roman" w:cs="Times New Roman"/>
          <w:color w:val="000000"/>
          <w:spacing w:val="10"/>
          <w:sz w:val="21"/>
          <w:szCs w:val="21"/>
          <w:lang w:eastAsia="ru-RU"/>
        </w:rPr>
        <w:t>стве, согласованном сторонами.</w:t>
      </w:r>
      <w:r w:rsidR="00826086" w:rsidRPr="009B13C6">
        <w:rPr>
          <w:rFonts w:ascii="Times New Roman" w:eastAsia="Times New Roman" w:hAnsi="Times New Roman" w:cs="Times New Roman"/>
          <w:color w:val="000000"/>
          <w:spacing w:val="10"/>
          <w:sz w:val="21"/>
          <w:szCs w:val="21"/>
          <w:lang w:eastAsia="ru-RU"/>
        </w:rPr>
        <w:tab/>
      </w:r>
    </w:p>
    <w:p w:rsidR="00826086" w:rsidRPr="009B13C6" w:rsidRDefault="00826086"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Гарантировать наличие необходимых разрешений на проезд, виз. В случае отсутствия необходимых документов считается, что транспортное средство не подано под загрузку.</w:t>
      </w:r>
    </w:p>
    <w:p w:rsidR="00826086" w:rsidRPr="009B13C6" w:rsidRDefault="00826086" w:rsidP="009D3F26">
      <w:pPr>
        <w:pStyle w:val="a3"/>
        <w:numPr>
          <w:ilvl w:val="2"/>
          <w:numId w:val="6"/>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Информировать Заказчика-Клиента о вынужденных задержках транспортных средств в пути, авариях и о других непредвиденных обстоятельствах, препятствующих своевременной доставке груза и принимать необходимые меры по обеспечению соблюдения установленного срока доставки. Все действия, связанные с обеспечением перевалки груза, заменой подвижного состава и его экипажей, спасательные операции и т.д., выполняются силами и средствами Перевозчика-Экспедитора и за его счет.</w:t>
      </w:r>
    </w:p>
    <w:p w:rsidR="00826086" w:rsidRPr="009B13C6" w:rsidRDefault="00826086" w:rsidP="009D3F26">
      <w:pPr>
        <w:pStyle w:val="a3"/>
        <w:numPr>
          <w:ilvl w:val="2"/>
          <w:numId w:val="6"/>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При возникновении обстоятельств, приведших (могущих привести) к утрате или повреждению груза, немедленно в письменном виде уведомить Заказчика-Клиента, а также выслать по факсу копию заявления, направленного в страховую компанию о наступлении страхового случая. Обеспечить скорейшее предоставление официальных документов подтверждающих наступление страхового случая.</w:t>
      </w:r>
    </w:p>
    <w:p w:rsidR="00826086" w:rsidRPr="009B13C6" w:rsidRDefault="00826086" w:rsidP="00FE481C">
      <w:pPr>
        <w:tabs>
          <w:tab w:val="left" w:pos="284"/>
          <w:tab w:val="left" w:pos="426"/>
        </w:tabs>
        <w:spacing w:after="0" w:line="240" w:lineRule="auto"/>
        <w:jc w:val="center"/>
        <w:rPr>
          <w:rFonts w:ascii="Times New Roman" w:eastAsia="Times New Roman" w:hAnsi="Times New Roman" w:cs="Times New Roman"/>
          <w:sz w:val="21"/>
          <w:szCs w:val="21"/>
          <w:lang w:eastAsia="ru-RU"/>
        </w:rPr>
      </w:pPr>
      <w:r w:rsidRPr="009B13C6">
        <w:rPr>
          <w:rFonts w:ascii="Times New Roman" w:eastAsia="Times New Roman" w:hAnsi="Times New Roman" w:cs="Times New Roman"/>
          <w:b/>
          <w:bCs/>
          <w:color w:val="000000"/>
          <w:spacing w:val="10"/>
          <w:sz w:val="21"/>
          <w:szCs w:val="21"/>
          <w:lang w:eastAsia="ru-RU"/>
        </w:rPr>
        <w:t>5. РАСЧЕТЫ</w:t>
      </w:r>
    </w:p>
    <w:p w:rsidR="00826086" w:rsidRPr="009B13C6" w:rsidRDefault="00826086" w:rsidP="009D3F26">
      <w:pPr>
        <w:pStyle w:val="a3"/>
        <w:numPr>
          <w:ilvl w:val="1"/>
          <w:numId w:val="7"/>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Услуги, оказываемые по настоящему договору, оплачиваются Заказчиком-Клиентом по ставкам, согласованным в транспортном заказе, являющемся неотъемлемой частью настоящего договора. Основанием для выписки Перевозчиком-Экспедитором счета и расчетов Сторон за оказанные услуги служит надлежащим образом оформленная товарно-транспортная накладная </w:t>
      </w:r>
      <w:r w:rsidRPr="009B13C6">
        <w:rPr>
          <w:rFonts w:ascii="Times New Roman" w:eastAsia="Times New Roman" w:hAnsi="Times New Roman" w:cs="Times New Roman"/>
          <w:color w:val="000000"/>
          <w:spacing w:val="10"/>
          <w:sz w:val="21"/>
          <w:szCs w:val="21"/>
        </w:rPr>
        <w:t>(</w:t>
      </w:r>
      <w:r w:rsidRPr="009B13C6">
        <w:rPr>
          <w:rFonts w:ascii="Times New Roman" w:eastAsia="Times New Roman" w:hAnsi="Times New Roman" w:cs="Times New Roman"/>
          <w:color w:val="000000"/>
          <w:spacing w:val="10"/>
          <w:sz w:val="21"/>
          <w:szCs w:val="21"/>
          <w:lang w:val="en-US"/>
        </w:rPr>
        <w:t>CMR</w:t>
      </w:r>
      <w:r w:rsidRPr="009B13C6">
        <w:rPr>
          <w:rFonts w:ascii="Times New Roman" w:eastAsia="Times New Roman" w:hAnsi="Times New Roman" w:cs="Times New Roman"/>
          <w:color w:val="000000"/>
          <w:spacing w:val="10"/>
          <w:sz w:val="21"/>
          <w:szCs w:val="21"/>
        </w:rPr>
        <w:t xml:space="preserve">), </w:t>
      </w:r>
      <w:r w:rsidRPr="009B13C6">
        <w:rPr>
          <w:rFonts w:ascii="Times New Roman" w:eastAsia="Times New Roman" w:hAnsi="Times New Roman" w:cs="Times New Roman"/>
          <w:color w:val="000000"/>
          <w:spacing w:val="10"/>
          <w:sz w:val="21"/>
          <w:szCs w:val="21"/>
          <w:lang w:eastAsia="ru-RU"/>
        </w:rPr>
        <w:t>оригиналы документов, подтверждающих дополнительные расходы (в случае предъявления к оплате дополнительных расходов).</w:t>
      </w:r>
      <w:r w:rsidR="00290156" w:rsidRPr="009B13C6">
        <w:rPr>
          <w:rFonts w:ascii="Times New Roman" w:eastAsia="Times New Roman" w:hAnsi="Times New Roman" w:cs="Times New Roman"/>
          <w:color w:val="000000"/>
          <w:spacing w:val="10"/>
          <w:sz w:val="21"/>
          <w:szCs w:val="21"/>
          <w:lang w:eastAsia="ru-RU"/>
        </w:rPr>
        <w:t xml:space="preserve"> В случае предоплаты, основанием для выписки Перевозчиком-Экспедитором счета служит транспортный заказ. </w:t>
      </w:r>
      <w:r w:rsidRPr="009B13C6">
        <w:rPr>
          <w:rFonts w:ascii="Times New Roman" w:eastAsia="Times New Roman" w:hAnsi="Times New Roman" w:cs="Times New Roman"/>
          <w:color w:val="000000"/>
          <w:spacing w:val="10"/>
          <w:sz w:val="21"/>
          <w:szCs w:val="21"/>
          <w:lang w:eastAsia="ru-RU"/>
        </w:rPr>
        <w:t xml:space="preserve"> Не допускается зачет суммы фрахта против любых претензий, выставляемых Перевозчику-Экспедитору, включая претензии за утрату и повреждение груза, просрочку в доставке и не ограничиваясь таковыми.</w:t>
      </w:r>
    </w:p>
    <w:p w:rsidR="00826086" w:rsidRPr="009B13C6" w:rsidRDefault="00826086"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Если к отношениям сторон применяются нормы о договоре транспортной экспедиции вознаграждением Перевозчика-Экспедитора является разница между суммой, полученной от Заказчика-Клиента, и суммой, перечисленной конкретным исполнителям услуг (перевозчикам, экспедиторам и т.п.)</w:t>
      </w:r>
    </w:p>
    <w:p w:rsidR="00826086" w:rsidRPr="009B13C6" w:rsidRDefault="00826086" w:rsidP="009D3F26">
      <w:pPr>
        <w:numPr>
          <w:ilvl w:val="1"/>
          <w:numId w:val="7"/>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Порядок расчетов за перевозку оговаривается в транспортном заказе. В случае, если транспортным заказом порядок расчетов не установлен, оплата услуг по настоящему договору осуществляется Заказчиком- Клиентом в безналичной форме путем банковского перевода в течение </w:t>
      </w:r>
      <w:r w:rsidR="00D32723">
        <w:rPr>
          <w:rFonts w:ascii="Times New Roman" w:eastAsia="Times New Roman" w:hAnsi="Times New Roman" w:cs="Times New Roman"/>
          <w:color w:val="000000"/>
          <w:spacing w:val="10"/>
          <w:sz w:val="21"/>
          <w:szCs w:val="21"/>
          <w:lang w:eastAsia="ru-RU"/>
        </w:rPr>
        <w:t>5</w:t>
      </w:r>
      <w:r w:rsidRPr="009B13C6">
        <w:rPr>
          <w:rFonts w:ascii="Times New Roman" w:eastAsia="Times New Roman" w:hAnsi="Times New Roman" w:cs="Times New Roman"/>
          <w:color w:val="000000"/>
          <w:spacing w:val="10"/>
          <w:sz w:val="21"/>
          <w:szCs w:val="21"/>
          <w:lang w:eastAsia="ru-RU"/>
        </w:rPr>
        <w:t xml:space="preserve"> (</w:t>
      </w:r>
      <w:r w:rsidR="00D32723">
        <w:rPr>
          <w:rFonts w:ascii="Times New Roman" w:eastAsia="Times New Roman" w:hAnsi="Times New Roman" w:cs="Times New Roman"/>
          <w:color w:val="000000"/>
          <w:spacing w:val="10"/>
          <w:sz w:val="21"/>
          <w:szCs w:val="21"/>
          <w:lang w:eastAsia="ru-RU"/>
        </w:rPr>
        <w:t>пяти</w:t>
      </w:r>
      <w:r w:rsidRPr="009B13C6">
        <w:rPr>
          <w:rFonts w:ascii="Times New Roman" w:eastAsia="Times New Roman" w:hAnsi="Times New Roman" w:cs="Times New Roman"/>
          <w:color w:val="000000"/>
          <w:spacing w:val="10"/>
          <w:sz w:val="21"/>
          <w:szCs w:val="21"/>
          <w:lang w:eastAsia="ru-RU"/>
        </w:rPr>
        <w:t xml:space="preserve">) календарных дней после получения копий счета и </w:t>
      </w:r>
      <w:r w:rsidRPr="009B13C6">
        <w:rPr>
          <w:rFonts w:ascii="Times New Roman" w:eastAsia="Times New Roman" w:hAnsi="Times New Roman" w:cs="Times New Roman"/>
          <w:color w:val="000000"/>
          <w:spacing w:val="10"/>
          <w:sz w:val="21"/>
          <w:szCs w:val="21"/>
          <w:lang w:val="en-US"/>
        </w:rPr>
        <w:t>CMR</w:t>
      </w:r>
      <w:r w:rsidRPr="009B13C6">
        <w:rPr>
          <w:rFonts w:ascii="Times New Roman" w:eastAsia="Times New Roman" w:hAnsi="Times New Roman" w:cs="Times New Roman"/>
          <w:color w:val="000000"/>
          <w:spacing w:val="10"/>
          <w:sz w:val="21"/>
          <w:szCs w:val="21"/>
          <w:lang w:eastAsia="ru-RU"/>
        </w:rPr>
        <w:t>-накладной по факсу/электронной почте. При этом Перевозчик</w:t>
      </w:r>
      <w:r w:rsidR="00290156" w:rsidRPr="009B13C6">
        <w:rPr>
          <w:rFonts w:ascii="Times New Roman" w:eastAsia="Times New Roman" w:hAnsi="Times New Roman" w:cs="Times New Roman"/>
          <w:color w:val="000000"/>
          <w:spacing w:val="10"/>
          <w:sz w:val="21"/>
          <w:szCs w:val="21"/>
          <w:lang w:eastAsia="ru-RU"/>
        </w:rPr>
        <w:t xml:space="preserve"> </w:t>
      </w:r>
      <w:r w:rsidRPr="009B13C6">
        <w:rPr>
          <w:rFonts w:ascii="Times New Roman" w:eastAsia="Times New Roman" w:hAnsi="Times New Roman" w:cs="Times New Roman"/>
          <w:color w:val="000000"/>
          <w:spacing w:val="10"/>
          <w:sz w:val="21"/>
          <w:szCs w:val="21"/>
          <w:lang w:eastAsia="ru-RU"/>
        </w:rPr>
        <w:t xml:space="preserve">- Экспедитор обязан направить в адрес Заказчика-Клиента оригинал счета и </w:t>
      </w:r>
      <w:r w:rsidRPr="009B13C6">
        <w:rPr>
          <w:rFonts w:ascii="Times New Roman" w:eastAsia="Times New Roman" w:hAnsi="Times New Roman" w:cs="Times New Roman"/>
          <w:color w:val="000000"/>
          <w:spacing w:val="10"/>
          <w:sz w:val="21"/>
          <w:szCs w:val="21"/>
          <w:lang w:val="en-US"/>
        </w:rPr>
        <w:t>CMR</w:t>
      </w:r>
      <w:r w:rsidRPr="009B13C6">
        <w:rPr>
          <w:rFonts w:ascii="Times New Roman" w:eastAsia="Times New Roman" w:hAnsi="Times New Roman" w:cs="Times New Roman"/>
          <w:color w:val="000000"/>
          <w:spacing w:val="10"/>
          <w:sz w:val="21"/>
          <w:szCs w:val="21"/>
          <w:lang w:eastAsia="ru-RU"/>
        </w:rPr>
        <w:t>-накладной не позднее 20 (двадцати) календарных дней с даты завершения перевозки.</w:t>
      </w:r>
    </w:p>
    <w:p w:rsidR="00290156" w:rsidRPr="009B13C6" w:rsidRDefault="00826086" w:rsidP="009D3F26">
      <w:pPr>
        <w:numPr>
          <w:ilvl w:val="1"/>
          <w:numId w:val="7"/>
        </w:numPr>
        <w:tabs>
          <w:tab w:val="left" w:pos="284"/>
          <w:tab w:val="left" w:pos="426"/>
        </w:tabs>
        <w:spacing w:after="0" w:line="240" w:lineRule="auto"/>
        <w:ind w:left="0" w:firstLine="0"/>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Оплата ставок фрахта и иных платежей по перевозкам грузов осуществляется в соответствии с действующим законодательством Республики Беларусь в согласованной сторонами валюте (</w:t>
      </w:r>
      <w:r w:rsidR="00290156" w:rsidRPr="009B13C6">
        <w:rPr>
          <w:rFonts w:ascii="Times New Roman" w:eastAsia="Times New Roman" w:hAnsi="Times New Roman" w:cs="Times New Roman"/>
          <w:color w:val="000000"/>
          <w:spacing w:val="10"/>
          <w:sz w:val="21"/>
          <w:szCs w:val="21"/>
          <w:lang w:eastAsia="ru-RU"/>
        </w:rPr>
        <w:t xml:space="preserve">белорусские рубли, </w:t>
      </w:r>
      <w:r w:rsidRPr="009B13C6">
        <w:rPr>
          <w:rFonts w:ascii="Times New Roman" w:eastAsia="Times New Roman" w:hAnsi="Times New Roman" w:cs="Times New Roman"/>
          <w:color w:val="000000"/>
          <w:spacing w:val="10"/>
          <w:sz w:val="21"/>
          <w:szCs w:val="21"/>
          <w:lang w:eastAsia="ru-RU"/>
        </w:rPr>
        <w:t xml:space="preserve">доллары США, евро, российские рубли). </w:t>
      </w:r>
    </w:p>
    <w:p w:rsidR="00826086" w:rsidRPr="009B13C6" w:rsidRDefault="00826086"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Оплата штрафов, предусмотренных настоящим договором, осуществляется в той же валюте, в которой согласована оплата соответствующего транспортного заказа, при исполнении которого возникли основания для начисления штрафных санкций.</w:t>
      </w:r>
    </w:p>
    <w:p w:rsidR="00826086" w:rsidRPr="009B13C6" w:rsidRDefault="00826086" w:rsidP="009D3F26">
      <w:pPr>
        <w:numPr>
          <w:ilvl w:val="1"/>
          <w:numId w:val="7"/>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Все банковские комиссии и расходы по переводу денежных средств на банковский счет </w:t>
      </w:r>
      <w:r w:rsidR="00290156" w:rsidRPr="009B13C6">
        <w:rPr>
          <w:rFonts w:ascii="Times New Roman" w:eastAsia="Times New Roman" w:hAnsi="Times New Roman" w:cs="Times New Roman"/>
          <w:color w:val="000000"/>
          <w:spacing w:val="10"/>
          <w:sz w:val="21"/>
          <w:szCs w:val="21"/>
          <w:lang w:eastAsia="ru-RU"/>
        </w:rPr>
        <w:t xml:space="preserve">Перевозчика- Экспедитора </w:t>
      </w:r>
      <w:r w:rsidR="00D32723">
        <w:rPr>
          <w:rFonts w:ascii="Times New Roman" w:eastAsia="Times New Roman" w:hAnsi="Times New Roman" w:cs="Times New Roman"/>
          <w:color w:val="000000"/>
          <w:spacing w:val="10"/>
          <w:sz w:val="21"/>
          <w:szCs w:val="21"/>
          <w:lang w:eastAsia="ru-RU"/>
        </w:rPr>
        <w:t>несет Заказчик-Клиент</w:t>
      </w:r>
      <w:r w:rsidRPr="009B13C6">
        <w:rPr>
          <w:rFonts w:ascii="Times New Roman" w:eastAsia="Times New Roman" w:hAnsi="Times New Roman" w:cs="Times New Roman"/>
          <w:color w:val="000000"/>
          <w:spacing w:val="10"/>
          <w:sz w:val="21"/>
          <w:szCs w:val="21"/>
          <w:lang w:eastAsia="ru-RU"/>
        </w:rPr>
        <w:t>. Обязательства считаются исполненными с момента зачисления денежных средств на расчетный</w:t>
      </w:r>
      <w:r w:rsidR="00290156" w:rsidRPr="009B13C6">
        <w:rPr>
          <w:rFonts w:ascii="Times New Roman" w:eastAsia="Times New Roman" w:hAnsi="Times New Roman" w:cs="Times New Roman"/>
          <w:color w:val="000000"/>
          <w:spacing w:val="10"/>
          <w:sz w:val="21"/>
          <w:szCs w:val="21"/>
          <w:lang w:eastAsia="ru-RU"/>
        </w:rPr>
        <w:t xml:space="preserve"> счет Перевозчика-Экспедитора. </w:t>
      </w:r>
    </w:p>
    <w:p w:rsidR="00826086" w:rsidRPr="009B13C6" w:rsidRDefault="00826086" w:rsidP="009D3F26">
      <w:pPr>
        <w:numPr>
          <w:ilvl w:val="1"/>
          <w:numId w:val="7"/>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За отказ в оплате и несвоевременную оплату счетов Заказчик-Клиент выплачивает Перевозчику-Экспедитору за каждый день просрочки оплаты пеню в размере 0,1 % от неоплаченной суммы.</w:t>
      </w:r>
    </w:p>
    <w:p w:rsidR="00F2696C" w:rsidRPr="009B13C6" w:rsidRDefault="00826086" w:rsidP="009D3F26">
      <w:pPr>
        <w:numPr>
          <w:ilvl w:val="1"/>
          <w:numId w:val="7"/>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Заказчик-Клиент обязан подписать полученный от Перевозчика-Экспедитора акт об оказанных услугах в течение 5 рабочих дней с даты его получения либо в этот же срок направить мотивированный отказ от его подписания. В случае не подписания акта в течение 5 рабочих дней с даты его получения и не направления в этот же срок мотивированного отказа от его подписания акт считается подписанным, услуги оказанными надлежащим образом, принятыми Заказчиком-Клиентом и подлежащими оплате в соответствии с настоящим договором.</w:t>
      </w:r>
      <w:r w:rsidRPr="009B13C6">
        <w:rPr>
          <w:rFonts w:ascii="Times New Roman" w:eastAsia="Times New Roman" w:hAnsi="Times New Roman" w:cs="Times New Roman"/>
          <w:color w:val="000000"/>
          <w:spacing w:val="10"/>
          <w:sz w:val="21"/>
          <w:szCs w:val="21"/>
          <w:lang w:eastAsia="ru-RU"/>
        </w:rPr>
        <w:tab/>
      </w:r>
    </w:p>
    <w:p w:rsidR="00826086" w:rsidRPr="009B13C6" w:rsidRDefault="00826086" w:rsidP="009D3F26">
      <w:pPr>
        <w:numPr>
          <w:ilvl w:val="1"/>
          <w:numId w:val="7"/>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 В случае неоплаты Заказчиком-Клиентом расходов по транспортировке груза, штрафов за простой автомобиля под погрузкой/разгрузкой, а также складских расходов и расходов по таможенному оформлению, Перевозчик-Экспедитор оставляет за собой право выставить Заказчику-Клиенту </w:t>
      </w:r>
      <w:r w:rsidRPr="009B13C6">
        <w:rPr>
          <w:rFonts w:ascii="Times New Roman" w:eastAsia="Times New Roman" w:hAnsi="Times New Roman" w:cs="Times New Roman"/>
          <w:color w:val="000000"/>
          <w:spacing w:val="10"/>
          <w:sz w:val="21"/>
          <w:szCs w:val="21"/>
          <w:lang w:eastAsia="ru-RU"/>
        </w:rPr>
        <w:lastRenderedPageBreak/>
        <w:t xml:space="preserve">платежное требование на сумму всех неоплаченных расходов. Заказчик-Клиент не имеет права отказаться от </w:t>
      </w:r>
      <w:r w:rsidR="00F2696C" w:rsidRPr="009B13C6">
        <w:rPr>
          <w:rFonts w:ascii="Times New Roman" w:eastAsia="Times New Roman" w:hAnsi="Times New Roman" w:cs="Times New Roman"/>
          <w:color w:val="000000"/>
          <w:spacing w:val="10"/>
          <w:sz w:val="21"/>
          <w:szCs w:val="21"/>
          <w:lang w:eastAsia="ru-RU"/>
        </w:rPr>
        <w:t>акцепта платежного требования.</w:t>
      </w:r>
      <w:r w:rsidR="00F2696C" w:rsidRPr="009B13C6">
        <w:rPr>
          <w:rFonts w:ascii="Times New Roman" w:eastAsia="Times New Roman" w:hAnsi="Times New Roman" w:cs="Times New Roman"/>
          <w:color w:val="000000"/>
          <w:spacing w:val="10"/>
          <w:sz w:val="21"/>
          <w:szCs w:val="21"/>
          <w:lang w:eastAsia="ru-RU"/>
        </w:rPr>
        <w:tab/>
      </w:r>
    </w:p>
    <w:p w:rsidR="00826086" w:rsidRPr="009B13C6" w:rsidRDefault="00F2696C" w:rsidP="00FE481C">
      <w:pPr>
        <w:tabs>
          <w:tab w:val="left" w:pos="284"/>
          <w:tab w:val="left" w:pos="426"/>
        </w:tabs>
        <w:spacing w:after="0" w:line="240" w:lineRule="auto"/>
        <w:jc w:val="center"/>
        <w:rPr>
          <w:rFonts w:ascii="Times New Roman" w:eastAsia="Times New Roman" w:hAnsi="Times New Roman" w:cs="Times New Roman"/>
          <w:sz w:val="21"/>
          <w:szCs w:val="21"/>
          <w:lang w:eastAsia="ru-RU"/>
        </w:rPr>
      </w:pPr>
      <w:r w:rsidRPr="009B13C6">
        <w:rPr>
          <w:rFonts w:ascii="Times New Roman" w:eastAsia="Times New Roman" w:hAnsi="Times New Roman" w:cs="Times New Roman"/>
          <w:b/>
          <w:bCs/>
          <w:color w:val="000000"/>
          <w:spacing w:val="10"/>
          <w:sz w:val="21"/>
          <w:szCs w:val="21"/>
          <w:lang w:eastAsia="ru-RU"/>
        </w:rPr>
        <w:t>6. ОТВЕТСТВЕНН</w:t>
      </w:r>
      <w:r w:rsidR="00826086" w:rsidRPr="009B13C6">
        <w:rPr>
          <w:rFonts w:ascii="Times New Roman" w:eastAsia="Times New Roman" w:hAnsi="Times New Roman" w:cs="Times New Roman"/>
          <w:b/>
          <w:bCs/>
          <w:color w:val="000000"/>
          <w:spacing w:val="10"/>
          <w:sz w:val="21"/>
          <w:szCs w:val="21"/>
          <w:lang w:eastAsia="ru-RU"/>
        </w:rPr>
        <w:t>ОСТЬ СТОРОН. ПОРЯДОК РАЗРЕШЕНИЯ СПОРОВ</w:t>
      </w:r>
    </w:p>
    <w:p w:rsidR="00826086" w:rsidRPr="00AD1324" w:rsidRDefault="00826086" w:rsidP="00B57243">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sz w:val="21"/>
          <w:szCs w:val="21"/>
          <w:lang w:eastAsia="ru-RU"/>
        </w:rPr>
      </w:pPr>
      <w:r w:rsidRPr="00AD1324">
        <w:rPr>
          <w:rFonts w:ascii="Times New Roman" w:eastAsia="Times New Roman" w:hAnsi="Times New Roman" w:cs="Times New Roman"/>
          <w:color w:val="000000"/>
          <w:spacing w:val="10"/>
          <w:sz w:val="21"/>
          <w:szCs w:val="21"/>
          <w:lang w:eastAsia="ru-RU"/>
        </w:rPr>
        <w:t>Заказчик-Клиент</w:t>
      </w:r>
      <w:r w:rsidR="00F2696C" w:rsidRPr="00AD1324">
        <w:rPr>
          <w:rFonts w:ascii="Times New Roman" w:eastAsia="Times New Roman" w:hAnsi="Times New Roman" w:cs="Times New Roman"/>
          <w:color w:val="000000"/>
          <w:spacing w:val="10"/>
          <w:sz w:val="21"/>
          <w:szCs w:val="21"/>
          <w:lang w:eastAsia="ru-RU"/>
        </w:rPr>
        <w:t xml:space="preserve"> несет</w:t>
      </w:r>
      <w:r w:rsidRPr="00AD1324">
        <w:rPr>
          <w:rFonts w:ascii="Times New Roman" w:eastAsia="Times New Roman" w:hAnsi="Times New Roman" w:cs="Times New Roman"/>
          <w:color w:val="000000"/>
          <w:spacing w:val="10"/>
          <w:sz w:val="21"/>
          <w:szCs w:val="21"/>
          <w:lang w:eastAsia="ru-RU"/>
        </w:rPr>
        <w:t xml:space="preserve"> ответственность за правильность и достоверность сведений, предоставленных Перевозчику</w:t>
      </w:r>
      <w:r w:rsidR="00F2696C" w:rsidRPr="00AD1324">
        <w:rPr>
          <w:rFonts w:ascii="Times New Roman" w:eastAsia="Times New Roman" w:hAnsi="Times New Roman" w:cs="Times New Roman"/>
          <w:color w:val="000000"/>
          <w:spacing w:val="10"/>
          <w:sz w:val="21"/>
          <w:szCs w:val="21"/>
          <w:lang w:eastAsia="ru-RU"/>
        </w:rPr>
        <w:t>-</w:t>
      </w:r>
      <w:r w:rsidRPr="00AD1324">
        <w:rPr>
          <w:rFonts w:ascii="Times New Roman" w:eastAsia="Times New Roman" w:hAnsi="Times New Roman" w:cs="Times New Roman"/>
          <w:color w:val="000000"/>
          <w:spacing w:val="10"/>
          <w:sz w:val="21"/>
          <w:szCs w:val="21"/>
          <w:lang w:eastAsia="ru-RU"/>
        </w:rPr>
        <w:t>Экспеди</w:t>
      </w:r>
      <w:r w:rsidR="00F2696C" w:rsidRPr="00AD1324">
        <w:rPr>
          <w:rFonts w:ascii="Times New Roman" w:eastAsia="Times New Roman" w:hAnsi="Times New Roman" w:cs="Times New Roman"/>
          <w:color w:val="000000"/>
          <w:spacing w:val="10"/>
          <w:sz w:val="21"/>
          <w:szCs w:val="21"/>
          <w:lang w:eastAsia="ru-RU"/>
        </w:rPr>
        <w:t>тору в</w:t>
      </w:r>
      <w:r w:rsidRPr="00AD1324">
        <w:rPr>
          <w:rFonts w:ascii="Times New Roman" w:eastAsia="Times New Roman" w:hAnsi="Times New Roman" w:cs="Times New Roman"/>
          <w:color w:val="000000"/>
          <w:spacing w:val="10"/>
          <w:sz w:val="21"/>
          <w:szCs w:val="21"/>
          <w:lang w:eastAsia="ru-RU"/>
        </w:rPr>
        <w:t xml:space="preserve"> отношении характера и свойств груза (в том числе в случае, если они явились причино</w:t>
      </w:r>
      <w:r w:rsidR="00F2696C" w:rsidRPr="00AD1324">
        <w:rPr>
          <w:rFonts w:ascii="Times New Roman" w:eastAsia="Times New Roman" w:hAnsi="Times New Roman" w:cs="Times New Roman"/>
          <w:color w:val="000000"/>
          <w:spacing w:val="10"/>
          <w:sz w:val="21"/>
          <w:szCs w:val="21"/>
          <w:lang w:eastAsia="ru-RU"/>
        </w:rPr>
        <w:t>й повреждения</w:t>
      </w:r>
      <w:r w:rsidRPr="00AD1324">
        <w:rPr>
          <w:rFonts w:ascii="Times New Roman" w:eastAsia="Times New Roman" w:hAnsi="Times New Roman" w:cs="Times New Roman"/>
          <w:color w:val="000000"/>
          <w:spacing w:val="10"/>
          <w:sz w:val="21"/>
          <w:szCs w:val="21"/>
          <w:lang w:eastAsia="ru-RU"/>
        </w:rPr>
        <w:t xml:space="preserve"> других грузов или транспортного средства) в размере фактически понесенных</w:t>
      </w:r>
      <w:r w:rsidR="00AD1324" w:rsidRPr="00AD1324">
        <w:rPr>
          <w:rFonts w:ascii="Times New Roman" w:eastAsia="Times New Roman" w:hAnsi="Times New Roman" w:cs="Times New Roman"/>
          <w:color w:val="000000"/>
          <w:spacing w:val="10"/>
          <w:sz w:val="21"/>
          <w:szCs w:val="21"/>
          <w:lang w:eastAsia="ru-RU"/>
        </w:rPr>
        <w:t xml:space="preserve"> </w:t>
      </w:r>
      <w:r w:rsidRPr="00AD1324">
        <w:rPr>
          <w:rFonts w:ascii="Times New Roman" w:eastAsia="Times New Roman" w:hAnsi="Times New Roman" w:cs="Times New Roman"/>
          <w:color w:val="000000"/>
          <w:spacing w:val="10"/>
          <w:sz w:val="21"/>
          <w:szCs w:val="21"/>
          <w:lang w:eastAsia="ru-RU"/>
        </w:rPr>
        <w:t>Перевозчиком-Экспедитором убытков.</w:t>
      </w:r>
    </w:p>
    <w:p w:rsidR="00826086" w:rsidRPr="009B13C6" w:rsidRDefault="00F2696C"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Груз</w:t>
      </w:r>
      <w:r w:rsidR="00826086" w:rsidRPr="009B13C6">
        <w:rPr>
          <w:rFonts w:ascii="Times New Roman" w:eastAsia="Times New Roman" w:hAnsi="Times New Roman" w:cs="Times New Roman"/>
          <w:color w:val="000000"/>
          <w:spacing w:val="10"/>
          <w:sz w:val="21"/>
          <w:szCs w:val="21"/>
          <w:lang w:eastAsia="ru-RU"/>
        </w:rPr>
        <w:t>, который</w:t>
      </w:r>
      <w:r w:rsidRPr="009B13C6">
        <w:rPr>
          <w:rFonts w:ascii="Times New Roman" w:eastAsia="Times New Roman" w:hAnsi="Times New Roman" w:cs="Times New Roman"/>
          <w:color w:val="000000"/>
          <w:spacing w:val="10"/>
          <w:sz w:val="21"/>
          <w:szCs w:val="21"/>
          <w:lang w:eastAsia="ru-RU"/>
        </w:rPr>
        <w:t xml:space="preserve"> был предъявлен</w:t>
      </w:r>
      <w:r w:rsidR="00826086" w:rsidRPr="009B13C6">
        <w:rPr>
          <w:rFonts w:ascii="Times New Roman" w:eastAsia="Times New Roman" w:hAnsi="Times New Roman" w:cs="Times New Roman"/>
          <w:color w:val="000000"/>
          <w:spacing w:val="10"/>
          <w:sz w:val="21"/>
          <w:szCs w:val="21"/>
          <w:lang w:eastAsia="ru-RU"/>
        </w:rPr>
        <w:t xml:space="preserve"> грузоотправителем в состоянии, не соответствующем правилам перевозки, и </w:t>
      </w:r>
      <w:r w:rsidRPr="009B13C6">
        <w:rPr>
          <w:rFonts w:ascii="Times New Roman" w:eastAsia="Times New Roman" w:hAnsi="Times New Roman" w:cs="Times New Roman"/>
          <w:color w:val="000000"/>
          <w:spacing w:val="10"/>
          <w:sz w:val="21"/>
          <w:szCs w:val="21"/>
          <w:lang w:eastAsia="ru-RU"/>
        </w:rPr>
        <w:t xml:space="preserve">не был приведен </w:t>
      </w:r>
      <w:r w:rsidR="00826086" w:rsidRPr="009B13C6">
        <w:rPr>
          <w:rFonts w:ascii="Times New Roman" w:eastAsia="Times New Roman" w:hAnsi="Times New Roman" w:cs="Times New Roman"/>
          <w:color w:val="000000"/>
          <w:spacing w:val="10"/>
          <w:sz w:val="21"/>
          <w:szCs w:val="21"/>
          <w:lang w:eastAsia="ru-RU"/>
        </w:rPr>
        <w:t>им в надлежащее состояние в срок, обеспечивающий своевременную отправку, считается</w:t>
      </w:r>
    </w:p>
    <w:p w:rsidR="00517D54" w:rsidRPr="009B13C6" w:rsidRDefault="007B5E18"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непредъяв</w:t>
      </w:r>
      <w:r w:rsidR="00F2696C" w:rsidRPr="009B13C6">
        <w:rPr>
          <w:rFonts w:ascii="Times New Roman" w:eastAsia="Times New Roman" w:hAnsi="Times New Roman" w:cs="Times New Roman"/>
          <w:color w:val="000000"/>
          <w:spacing w:val="10"/>
          <w:sz w:val="21"/>
          <w:szCs w:val="21"/>
          <w:lang w:eastAsia="ru-RU"/>
        </w:rPr>
        <w:t>ленным</w:t>
      </w:r>
      <w:r w:rsidR="00826086" w:rsidRPr="009B13C6">
        <w:rPr>
          <w:rFonts w:ascii="Times New Roman" w:eastAsia="Times New Roman" w:hAnsi="Times New Roman" w:cs="Times New Roman"/>
          <w:color w:val="000000"/>
          <w:spacing w:val="10"/>
          <w:sz w:val="21"/>
          <w:szCs w:val="21"/>
          <w:lang w:eastAsia="ru-RU"/>
        </w:rPr>
        <w:t>. В этих случаях</w:t>
      </w:r>
      <w:r w:rsidR="00333D52" w:rsidRPr="009B13C6">
        <w:rPr>
          <w:rFonts w:ascii="Times New Roman" w:eastAsia="Times New Roman" w:hAnsi="Times New Roman" w:cs="Times New Roman"/>
          <w:color w:val="000000"/>
          <w:spacing w:val="10"/>
          <w:sz w:val="21"/>
          <w:szCs w:val="21"/>
          <w:lang w:eastAsia="ru-RU"/>
        </w:rPr>
        <w:t xml:space="preserve"> Заказчик-Клиент обязан оп</w:t>
      </w:r>
      <w:r w:rsidRPr="009B13C6">
        <w:rPr>
          <w:rFonts w:ascii="Times New Roman" w:eastAsia="Times New Roman" w:hAnsi="Times New Roman" w:cs="Times New Roman"/>
          <w:color w:val="000000"/>
          <w:spacing w:val="10"/>
          <w:sz w:val="21"/>
          <w:szCs w:val="21"/>
          <w:lang w:eastAsia="ru-RU"/>
        </w:rPr>
        <w:t xml:space="preserve">латить </w:t>
      </w:r>
      <w:r w:rsidR="00826086" w:rsidRPr="009B13C6">
        <w:rPr>
          <w:rFonts w:ascii="Times New Roman" w:eastAsia="Times New Roman" w:hAnsi="Times New Roman" w:cs="Times New Roman"/>
          <w:color w:val="000000"/>
          <w:spacing w:val="10"/>
          <w:sz w:val="21"/>
          <w:szCs w:val="21"/>
          <w:lang w:eastAsia="ru-RU"/>
        </w:rPr>
        <w:t>стоимость пробега автомобиля в обоих</w:t>
      </w:r>
      <w:r w:rsidR="001D7C46" w:rsidRPr="009B13C6">
        <w:rPr>
          <w:rFonts w:ascii="Times New Roman" w:eastAsia="Times New Roman" w:hAnsi="Times New Roman" w:cs="Times New Roman"/>
          <w:color w:val="000000"/>
          <w:spacing w:val="10"/>
          <w:sz w:val="21"/>
          <w:szCs w:val="21"/>
          <w:lang w:eastAsia="ru-RU"/>
        </w:rPr>
        <w:t xml:space="preserve"> </w:t>
      </w:r>
      <w:r w:rsidR="00517D54" w:rsidRPr="009B13C6">
        <w:rPr>
          <w:rFonts w:ascii="Times New Roman" w:eastAsia="Times New Roman" w:hAnsi="Times New Roman" w:cs="Times New Roman"/>
          <w:color w:val="000000"/>
          <w:spacing w:val="10"/>
          <w:sz w:val="21"/>
          <w:szCs w:val="21"/>
          <w:lang w:eastAsia="ru-RU"/>
        </w:rPr>
        <w:t>направлениях от места подачи автомобиля до места погрузки в соответствии с тарифами на перевозку грузов автомобильным транспортом, а также штраф за простой автомобиля в ожидании погрузки.</w:t>
      </w:r>
    </w:p>
    <w:p w:rsidR="00517D54" w:rsidRPr="009B13C6" w:rsidRDefault="00517D54"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В случае если по вине Заказчика-Клиента транспортное средство простояло под загрузкой/разгрузкой или по какой-либо другой причине свыше сроков, установленных в п.4.1.7 настоящего договора за каждые последующие начавшиеся сутки простоя, Заказчик-Клиент оплачивает Перевозчику-Экспедитору штраф за простой подвижного состава с</w:t>
      </w:r>
      <w:r w:rsidR="001D7C46" w:rsidRPr="009B13C6">
        <w:rPr>
          <w:rFonts w:ascii="Times New Roman" w:eastAsia="Times New Roman" w:hAnsi="Times New Roman" w:cs="Times New Roman"/>
          <w:color w:val="000000"/>
          <w:spacing w:val="10"/>
          <w:sz w:val="21"/>
          <w:szCs w:val="21"/>
          <w:lang w:eastAsia="ru-RU"/>
        </w:rPr>
        <w:t>вер</w:t>
      </w:r>
      <w:r w:rsidRPr="009B13C6">
        <w:rPr>
          <w:rFonts w:ascii="Times New Roman" w:eastAsia="Times New Roman" w:hAnsi="Times New Roman" w:cs="Times New Roman"/>
          <w:color w:val="000000"/>
          <w:spacing w:val="10"/>
          <w:sz w:val="21"/>
          <w:szCs w:val="21"/>
          <w:lang w:eastAsia="ru-RU"/>
        </w:rPr>
        <w:t xml:space="preserve">х нормативного времени из расчета </w:t>
      </w:r>
      <w:r w:rsidR="00D32723">
        <w:rPr>
          <w:rFonts w:ascii="Times New Roman" w:eastAsia="Times New Roman" w:hAnsi="Times New Roman" w:cs="Times New Roman"/>
          <w:color w:val="000000"/>
          <w:spacing w:val="10"/>
          <w:sz w:val="21"/>
          <w:szCs w:val="21"/>
          <w:u w:val="single"/>
          <w:lang w:eastAsia="ru-RU"/>
        </w:rPr>
        <w:t>10% от суммы фрахта</w:t>
      </w:r>
      <w:r w:rsidRPr="009B13C6">
        <w:rPr>
          <w:rFonts w:ascii="Times New Roman" w:eastAsia="Times New Roman" w:hAnsi="Times New Roman" w:cs="Times New Roman"/>
          <w:color w:val="000000"/>
          <w:spacing w:val="10"/>
          <w:sz w:val="21"/>
          <w:szCs w:val="21"/>
          <w:lang w:eastAsia="ru-RU"/>
        </w:rPr>
        <w:t xml:space="preserve"> за автомобиль за каждые начатые сутки простоя на территории стран СНГ и на иностранной территории.</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В выходные и праздничные дни простой оплачивается в том случае, если транспортное средство было подано под погрузку/разгрузку до 12.00 часов (местного времени) дня, предшествующего выходным и праздничным дням. Указанный в настоящем пункте штраф является незачетным.</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Если по </w:t>
      </w:r>
      <w:r w:rsidR="00AD1324" w:rsidRPr="009B13C6">
        <w:rPr>
          <w:rFonts w:ascii="Times New Roman" w:eastAsia="Times New Roman" w:hAnsi="Times New Roman" w:cs="Times New Roman"/>
          <w:color w:val="000000"/>
          <w:spacing w:val="10"/>
          <w:sz w:val="21"/>
          <w:szCs w:val="21"/>
          <w:lang w:eastAsia="ru-RU"/>
        </w:rPr>
        <w:t>какой-либо</w:t>
      </w:r>
      <w:r w:rsidRPr="009B13C6">
        <w:rPr>
          <w:rFonts w:ascii="Times New Roman" w:eastAsia="Times New Roman" w:hAnsi="Times New Roman" w:cs="Times New Roman"/>
          <w:color w:val="000000"/>
          <w:spacing w:val="10"/>
          <w:sz w:val="21"/>
          <w:szCs w:val="21"/>
          <w:lang w:eastAsia="ru-RU"/>
        </w:rPr>
        <w:t xml:space="preserve"> причине простой под выгрузкой составил более трех суток, Перевозчик-Экспедитор вправе выгрузи</w:t>
      </w:r>
      <w:r w:rsidR="001D7C46" w:rsidRPr="009B13C6">
        <w:rPr>
          <w:rFonts w:ascii="Times New Roman" w:eastAsia="Times New Roman" w:hAnsi="Times New Roman" w:cs="Times New Roman"/>
          <w:color w:val="000000"/>
          <w:spacing w:val="10"/>
          <w:sz w:val="21"/>
          <w:szCs w:val="21"/>
          <w:lang w:eastAsia="ru-RU"/>
        </w:rPr>
        <w:t xml:space="preserve">ть груз на СВХ, с отнесением на </w:t>
      </w:r>
      <w:r w:rsidRPr="009B13C6">
        <w:rPr>
          <w:rFonts w:ascii="Times New Roman" w:eastAsia="Times New Roman" w:hAnsi="Times New Roman" w:cs="Times New Roman"/>
          <w:color w:val="000000"/>
          <w:spacing w:val="10"/>
          <w:sz w:val="21"/>
          <w:szCs w:val="21"/>
          <w:lang w:eastAsia="ru-RU"/>
        </w:rPr>
        <w:t>Заказчика-Клиента всех расходов, связанных с такой выгрузкой. О выгрузке Перевозчик-Экспедитор обязан письменно уведомить Заказчика-Клиента.</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За опоздание транспортного средства под погрузку/выгрузку Перевозчик-Экспедитор оплачивает Заказчику-Клиенту штраф в размере </w:t>
      </w:r>
      <w:r w:rsidR="00D32723">
        <w:rPr>
          <w:rFonts w:ascii="Times New Roman" w:eastAsia="Times New Roman" w:hAnsi="Times New Roman" w:cs="Times New Roman"/>
          <w:color w:val="000000"/>
          <w:spacing w:val="10"/>
          <w:sz w:val="21"/>
          <w:szCs w:val="21"/>
          <w:lang w:eastAsia="ru-RU"/>
        </w:rPr>
        <w:t>10% от суммы фрахта</w:t>
      </w:r>
      <w:r w:rsidRPr="009B13C6">
        <w:rPr>
          <w:rFonts w:ascii="Times New Roman" w:eastAsia="Times New Roman" w:hAnsi="Times New Roman" w:cs="Times New Roman"/>
          <w:color w:val="000000"/>
          <w:spacing w:val="10"/>
          <w:sz w:val="21"/>
          <w:szCs w:val="21"/>
          <w:lang w:eastAsia="ru-RU"/>
        </w:rPr>
        <w:t xml:space="preserve"> за каждые </w:t>
      </w:r>
      <w:r w:rsidR="00D32723">
        <w:rPr>
          <w:rFonts w:ascii="Times New Roman" w:eastAsia="Times New Roman" w:hAnsi="Times New Roman" w:cs="Times New Roman"/>
          <w:color w:val="000000"/>
          <w:spacing w:val="10"/>
          <w:sz w:val="21"/>
          <w:szCs w:val="21"/>
          <w:lang w:eastAsia="ru-RU"/>
        </w:rPr>
        <w:t>полные сутки опоздания</w:t>
      </w:r>
      <w:r w:rsidRPr="009B13C6">
        <w:rPr>
          <w:rFonts w:ascii="Times New Roman" w:eastAsia="Times New Roman" w:hAnsi="Times New Roman" w:cs="Times New Roman"/>
          <w:color w:val="000000"/>
          <w:spacing w:val="10"/>
          <w:sz w:val="21"/>
          <w:szCs w:val="21"/>
          <w:lang w:eastAsia="ru-RU"/>
        </w:rPr>
        <w:t>.</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Перевозчик-Экспедитор несет предусмотренную Конвенцией КДПГ (с учетом оснований, освобождающих от ответственности) ответственность за сохранность груза с момента принятия его у грузоотправителя до момента передачи грузополучателю по количеству мест и качеству упаковки, но не отвечает за содержимое г</w:t>
      </w:r>
      <w:r w:rsidR="001D7C46" w:rsidRPr="009B13C6">
        <w:rPr>
          <w:rFonts w:ascii="Times New Roman" w:eastAsia="Times New Roman" w:hAnsi="Times New Roman" w:cs="Times New Roman"/>
          <w:color w:val="000000"/>
          <w:spacing w:val="10"/>
          <w:sz w:val="21"/>
          <w:szCs w:val="21"/>
          <w:lang w:eastAsia="ru-RU"/>
        </w:rPr>
        <w:t>рузовых мест, если их упаковка н</w:t>
      </w:r>
      <w:r w:rsidRPr="009B13C6">
        <w:rPr>
          <w:rFonts w:ascii="Times New Roman" w:eastAsia="Times New Roman" w:hAnsi="Times New Roman" w:cs="Times New Roman"/>
          <w:color w:val="000000"/>
          <w:spacing w:val="10"/>
          <w:sz w:val="21"/>
          <w:szCs w:val="21"/>
          <w:lang w:eastAsia="ru-RU"/>
        </w:rPr>
        <w:t>е нарушена и не имеется доступа к содержимому.</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Стороны освобождаются от ответственности, если невыполнение или ненадлежащее выполнение обязательств произошло вследствие обстоятельств непреодолимой силы: землетрясения, наводнения, пожара, других стихийных бедствий, забастовки, мятежа, войны, изменения законодательства, запретительных мер органов государственной власти, а также вследствие иных действий и событий, возникновение и предотвращение которых от договаривающихся сторон не зависело.</w:t>
      </w:r>
    </w:p>
    <w:p w:rsidR="00517D54" w:rsidRPr="009B13C6" w:rsidRDefault="00517D54"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Сторона, для которой создалась невозможность исполнения своих обязательств по указанным в настоящем пункте обстоятельствам, обязана немедленно, но не позднее трёх дней уведомить другую сторону о начале и прекращении вышеуказанных обстоятельств. Факты, изложенные в уведомлении, должны быть подтверждены торговой (торгово-промышленной) палатой или иным компетентным органом страны возникновения форс-мажорных обстоятельств.</w:t>
      </w:r>
    </w:p>
    <w:p w:rsidR="00517D54" w:rsidRPr="009B13C6" w:rsidRDefault="00517D54"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Не уведомление или несвоевременное уведомление лишает сторону права ссылаться на любо</w:t>
      </w:r>
      <w:r w:rsidR="001D7C46" w:rsidRPr="009B13C6">
        <w:rPr>
          <w:rFonts w:ascii="Times New Roman" w:eastAsia="Times New Roman" w:hAnsi="Times New Roman" w:cs="Times New Roman"/>
          <w:color w:val="000000"/>
          <w:spacing w:val="10"/>
          <w:sz w:val="21"/>
          <w:szCs w:val="21"/>
          <w:lang w:eastAsia="ru-RU"/>
        </w:rPr>
        <w:t xml:space="preserve">е вышеуказанное обстоятельство </w:t>
      </w:r>
      <w:r w:rsidRPr="009B13C6">
        <w:rPr>
          <w:rFonts w:ascii="Times New Roman" w:eastAsia="Times New Roman" w:hAnsi="Times New Roman" w:cs="Times New Roman"/>
          <w:color w:val="000000"/>
          <w:spacing w:val="10"/>
          <w:sz w:val="21"/>
          <w:szCs w:val="21"/>
          <w:lang w:eastAsia="ru-RU"/>
        </w:rPr>
        <w:t>как на основание, освобождающее от ответственности за неисполнение обязательств.</w:t>
      </w:r>
    </w:p>
    <w:p w:rsidR="00517D54" w:rsidRPr="009B13C6" w:rsidRDefault="00162EA9"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При возникновении споров стор</w:t>
      </w:r>
      <w:r w:rsidR="00517D54" w:rsidRPr="009B13C6">
        <w:rPr>
          <w:rFonts w:ascii="Times New Roman" w:eastAsia="Times New Roman" w:hAnsi="Times New Roman" w:cs="Times New Roman"/>
          <w:color w:val="000000"/>
          <w:spacing w:val="10"/>
          <w:sz w:val="21"/>
          <w:szCs w:val="21"/>
          <w:lang w:eastAsia="ru-RU"/>
        </w:rPr>
        <w:t>оны будут стремиться к их урегулированию путем переговоров. В случае невозможности достижения согласия между сторонами путем переговоров, споры по выбору истца подлежат разрешению в суде по месту нахождения истца либо ответчика или в Международном арбитражном суде при Белорусской торгово-промышленной палате в соответствии с регламенто</w:t>
      </w:r>
      <w:r w:rsidR="00E34EE2" w:rsidRPr="009B13C6">
        <w:rPr>
          <w:rFonts w:ascii="Times New Roman" w:eastAsia="Times New Roman" w:hAnsi="Times New Roman" w:cs="Times New Roman"/>
          <w:color w:val="000000"/>
          <w:spacing w:val="10"/>
          <w:sz w:val="21"/>
          <w:szCs w:val="21"/>
          <w:lang w:eastAsia="ru-RU"/>
        </w:rPr>
        <w:t>м указанного суда с применением</w:t>
      </w:r>
      <w:r w:rsidR="00517D54" w:rsidRPr="009B13C6">
        <w:rPr>
          <w:rFonts w:ascii="Times New Roman" w:eastAsia="Times New Roman" w:hAnsi="Times New Roman" w:cs="Times New Roman"/>
          <w:color w:val="000000"/>
          <w:spacing w:val="10"/>
          <w:sz w:val="21"/>
          <w:szCs w:val="21"/>
          <w:lang w:eastAsia="ru-RU"/>
        </w:rPr>
        <w:t xml:space="preserve"> к отношениям сторон Конвенции о договоре международной дорожной перевозки грузов 1956 г. Стороны договорились, что вся переписка в рамках настоящего договора (в том числе и вся переписка, связанная с судебным разбирательством споров, вытекающих из настоящего договора) будет ими вестись на русском языке.</w:t>
      </w:r>
    </w:p>
    <w:p w:rsidR="00517D54" w:rsidRPr="009B13C6" w:rsidRDefault="00517D54" w:rsidP="009D3F26">
      <w:pPr>
        <w:tabs>
          <w:tab w:val="left" w:pos="284"/>
          <w:tab w:val="left" w:pos="426"/>
        </w:tabs>
        <w:spacing w:after="0" w:line="240" w:lineRule="auto"/>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Стороны согласовали, что соблюдение досудебного порядка урегулирования спорных вопросов является обязательным. Срок рассмотрения претензии составляет 15 календарных дней с даты ее получения. Надлежащим доказательством получения претензии является почтовое уведомление о вручении.</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За отказ от исполнения подтвержденной заявки в день погрузки Сторона, </w:t>
      </w:r>
      <w:r w:rsidR="00261019" w:rsidRPr="009B13C6">
        <w:rPr>
          <w:rFonts w:ascii="Times New Roman" w:eastAsia="Times New Roman" w:hAnsi="Times New Roman" w:cs="Times New Roman"/>
          <w:color w:val="000000"/>
          <w:spacing w:val="10"/>
          <w:sz w:val="21"/>
          <w:szCs w:val="21"/>
          <w:lang w:eastAsia="ru-RU"/>
        </w:rPr>
        <w:t>отказавшаяся от заявки, оплачива</w:t>
      </w:r>
      <w:r w:rsidRPr="009B13C6">
        <w:rPr>
          <w:rFonts w:ascii="Times New Roman" w:eastAsia="Times New Roman" w:hAnsi="Times New Roman" w:cs="Times New Roman"/>
          <w:color w:val="000000"/>
          <w:spacing w:val="10"/>
          <w:sz w:val="21"/>
          <w:szCs w:val="21"/>
          <w:lang w:eastAsia="ru-RU"/>
        </w:rPr>
        <w:t xml:space="preserve">ет штраф в размере 20% от ставки фрахта, при отказе от исполнения подтвержденной заявки за 2 </w:t>
      </w:r>
      <w:r w:rsidR="00E34EE2" w:rsidRPr="009B13C6">
        <w:rPr>
          <w:rFonts w:ascii="Times New Roman" w:eastAsia="Times New Roman" w:hAnsi="Times New Roman" w:cs="Times New Roman"/>
          <w:color w:val="000000"/>
          <w:spacing w:val="10"/>
          <w:sz w:val="21"/>
          <w:szCs w:val="21"/>
          <w:lang w:eastAsia="ru-RU"/>
        </w:rPr>
        <w:t>дня штраф 10% от ставки фрахта.</w:t>
      </w:r>
    </w:p>
    <w:p w:rsidR="00517D54" w:rsidRPr="009B13C6" w:rsidRDefault="00517D54" w:rsidP="00FE481C">
      <w:pPr>
        <w:pStyle w:val="a3"/>
        <w:numPr>
          <w:ilvl w:val="0"/>
          <w:numId w:val="8"/>
        </w:numPr>
        <w:tabs>
          <w:tab w:val="left" w:pos="284"/>
          <w:tab w:val="left" w:pos="426"/>
        </w:tabs>
        <w:spacing w:after="0" w:line="240" w:lineRule="auto"/>
        <w:ind w:left="0" w:firstLine="0"/>
        <w:jc w:val="center"/>
        <w:rPr>
          <w:rFonts w:ascii="Times New Roman" w:eastAsia="Times New Roman" w:hAnsi="Times New Roman" w:cs="Times New Roman"/>
          <w:b/>
          <w:bCs/>
          <w:color w:val="000000"/>
          <w:sz w:val="21"/>
          <w:szCs w:val="21"/>
          <w:lang w:eastAsia="ru-RU"/>
        </w:rPr>
      </w:pPr>
      <w:r w:rsidRPr="009B13C6">
        <w:rPr>
          <w:rFonts w:ascii="Times New Roman" w:eastAsia="Times New Roman" w:hAnsi="Times New Roman" w:cs="Times New Roman"/>
          <w:b/>
          <w:bCs/>
          <w:color w:val="000000"/>
          <w:sz w:val="21"/>
          <w:szCs w:val="21"/>
          <w:lang w:eastAsia="ru-RU"/>
        </w:rPr>
        <w:t>СРОК ДЕЙСТВИЯ ДОГОВОРА</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lastRenderedPageBreak/>
        <w:t>Настоящий Договор является бессрочным и вступает в силу с момента его подписания. Подписанный с использованием средств факсимильной связи договор имеет полную юридическую силу.</w:t>
      </w:r>
    </w:p>
    <w:p w:rsidR="00517D54" w:rsidRPr="009B13C6" w:rsidRDefault="00517D54"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Договор может быть изменен или дополнен при согласии обеих сторон. Изменения, вносимые путем обмена факсимильными копиями, имеют полную юридическую силу.</w:t>
      </w:r>
    </w:p>
    <w:p w:rsidR="00517D54" w:rsidRPr="009B13C6" w:rsidRDefault="008B7B8F" w:rsidP="009D3F26">
      <w:pPr>
        <w:pStyle w:val="a3"/>
        <w:numPr>
          <w:ilvl w:val="1"/>
          <w:numId w:val="8"/>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 xml:space="preserve">Настоящий Договор может быть </w:t>
      </w:r>
      <w:r w:rsidR="00517D54" w:rsidRPr="009B13C6">
        <w:rPr>
          <w:rFonts w:ascii="Times New Roman" w:eastAsia="Times New Roman" w:hAnsi="Times New Roman" w:cs="Times New Roman"/>
          <w:color w:val="000000"/>
          <w:spacing w:val="10"/>
          <w:sz w:val="21"/>
          <w:szCs w:val="21"/>
          <w:lang w:eastAsia="ru-RU"/>
        </w:rPr>
        <w:t>досрочно расторгнут по инициативе любой из сторон при условии предварительного письменного уведомления об этом другой стороны не менее чем за 30 дней до предполагаемой даты расторжения.</w:t>
      </w:r>
    </w:p>
    <w:p w:rsidR="00517D54" w:rsidRPr="009B13C6" w:rsidRDefault="00517D54" w:rsidP="00FE481C">
      <w:pPr>
        <w:tabs>
          <w:tab w:val="left" w:pos="284"/>
          <w:tab w:val="left" w:pos="426"/>
        </w:tabs>
        <w:spacing w:after="0" w:line="240" w:lineRule="auto"/>
        <w:jc w:val="center"/>
        <w:rPr>
          <w:rFonts w:ascii="Times New Roman" w:eastAsia="Times New Roman" w:hAnsi="Times New Roman" w:cs="Times New Roman"/>
          <w:sz w:val="21"/>
          <w:szCs w:val="21"/>
          <w:lang w:eastAsia="ru-RU"/>
        </w:rPr>
      </w:pPr>
      <w:r w:rsidRPr="009B13C6">
        <w:rPr>
          <w:rFonts w:ascii="Times New Roman" w:eastAsia="Times New Roman" w:hAnsi="Times New Roman" w:cs="Times New Roman"/>
          <w:b/>
          <w:bCs/>
          <w:color w:val="000000"/>
          <w:sz w:val="21"/>
          <w:szCs w:val="21"/>
          <w:lang w:eastAsia="ru-RU"/>
        </w:rPr>
        <w:t>8. ДОПОЛНИТЕЛЬНЫЕ УСЛОВИЯ</w:t>
      </w:r>
    </w:p>
    <w:p w:rsidR="00517D54" w:rsidRPr="009B13C6" w:rsidRDefault="00517D54" w:rsidP="009D3F26">
      <w:pPr>
        <w:pStyle w:val="a3"/>
        <w:numPr>
          <w:ilvl w:val="1"/>
          <w:numId w:val="9"/>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Во всем остальном, чт</w:t>
      </w:r>
      <w:r w:rsidR="00596739" w:rsidRPr="009B13C6">
        <w:rPr>
          <w:rFonts w:ascii="Times New Roman" w:eastAsia="Times New Roman" w:hAnsi="Times New Roman" w:cs="Times New Roman"/>
          <w:color w:val="000000"/>
          <w:spacing w:val="10"/>
          <w:sz w:val="21"/>
          <w:szCs w:val="21"/>
          <w:lang w:eastAsia="ru-RU"/>
        </w:rPr>
        <w:t>о не п</w:t>
      </w:r>
      <w:r w:rsidRPr="009B13C6">
        <w:rPr>
          <w:rFonts w:ascii="Times New Roman" w:eastAsia="Times New Roman" w:hAnsi="Times New Roman" w:cs="Times New Roman"/>
          <w:color w:val="000000"/>
          <w:spacing w:val="10"/>
          <w:sz w:val="21"/>
          <w:szCs w:val="21"/>
          <w:lang w:eastAsia="ru-RU"/>
        </w:rPr>
        <w:t>редусмотрено настоящим Договором, стороны руководствуются международными конвенциями (соглашениями, договорами) и действующим законодательством Р</w:t>
      </w:r>
      <w:r w:rsidR="00596739" w:rsidRPr="009B13C6">
        <w:rPr>
          <w:rFonts w:ascii="Times New Roman" w:eastAsia="Times New Roman" w:hAnsi="Times New Roman" w:cs="Times New Roman"/>
          <w:color w:val="000000"/>
          <w:spacing w:val="10"/>
          <w:sz w:val="21"/>
          <w:szCs w:val="21"/>
          <w:lang w:eastAsia="ru-RU"/>
        </w:rPr>
        <w:t>еспублики Беларусь</w:t>
      </w:r>
      <w:r w:rsidR="00596739" w:rsidRPr="009B13C6">
        <w:rPr>
          <w:rFonts w:ascii="Times New Roman" w:eastAsia="Times New Roman" w:hAnsi="Times New Roman" w:cs="Times New Roman"/>
          <w:color w:val="000000"/>
          <w:spacing w:val="100"/>
          <w:sz w:val="21"/>
          <w:szCs w:val="21"/>
          <w:lang w:eastAsia="ru-RU"/>
        </w:rPr>
        <w:t>.</w:t>
      </w:r>
    </w:p>
    <w:p w:rsidR="00517D54" w:rsidRPr="009B13C6" w:rsidRDefault="00596739" w:rsidP="009D3F26">
      <w:pPr>
        <w:pStyle w:val="a3"/>
        <w:numPr>
          <w:ilvl w:val="1"/>
          <w:numId w:val="9"/>
        </w:numPr>
        <w:tabs>
          <w:tab w:val="left" w:pos="284"/>
          <w:tab w:val="left" w:pos="426"/>
        </w:tabs>
        <w:spacing w:after="0" w:line="240" w:lineRule="auto"/>
        <w:ind w:left="0" w:firstLine="0"/>
        <w:jc w:val="both"/>
        <w:rPr>
          <w:rFonts w:ascii="Times New Roman" w:eastAsia="Times New Roman" w:hAnsi="Times New Roman" w:cs="Times New Roman"/>
          <w:color w:val="000000"/>
          <w:spacing w:val="10"/>
          <w:sz w:val="21"/>
          <w:szCs w:val="21"/>
          <w:lang w:eastAsia="ru-RU"/>
        </w:rPr>
      </w:pPr>
      <w:r w:rsidRPr="009B13C6">
        <w:rPr>
          <w:rFonts w:ascii="Times New Roman" w:eastAsia="Times New Roman" w:hAnsi="Times New Roman" w:cs="Times New Roman"/>
          <w:color w:val="000000"/>
          <w:spacing w:val="10"/>
          <w:sz w:val="21"/>
          <w:szCs w:val="21"/>
          <w:lang w:eastAsia="ru-RU"/>
        </w:rPr>
        <w:t>Настоящий Договор на пяти стра</w:t>
      </w:r>
      <w:r w:rsidR="00517D54" w:rsidRPr="009B13C6">
        <w:rPr>
          <w:rFonts w:ascii="Times New Roman" w:eastAsia="Times New Roman" w:hAnsi="Times New Roman" w:cs="Times New Roman"/>
          <w:color w:val="000000"/>
          <w:spacing w:val="10"/>
          <w:sz w:val="21"/>
          <w:szCs w:val="21"/>
          <w:lang w:eastAsia="ru-RU"/>
        </w:rPr>
        <w:t>ницах составлен в двух экземплярах на русском языке, которые имеют одинаковую юрид</w:t>
      </w:r>
      <w:r w:rsidRPr="009B13C6">
        <w:rPr>
          <w:rFonts w:ascii="Times New Roman" w:eastAsia="Times New Roman" w:hAnsi="Times New Roman" w:cs="Times New Roman"/>
          <w:color w:val="000000"/>
          <w:spacing w:val="10"/>
          <w:sz w:val="21"/>
          <w:szCs w:val="21"/>
          <w:lang w:eastAsia="ru-RU"/>
        </w:rPr>
        <w:t>ическую силу</w:t>
      </w:r>
      <w:r w:rsidR="00517D54" w:rsidRPr="009B13C6">
        <w:rPr>
          <w:rFonts w:ascii="Times New Roman" w:eastAsia="Times New Roman" w:hAnsi="Times New Roman" w:cs="Times New Roman"/>
          <w:color w:val="000000"/>
          <w:spacing w:val="10"/>
          <w:sz w:val="21"/>
          <w:szCs w:val="21"/>
          <w:lang w:eastAsia="ru-RU"/>
        </w:rPr>
        <w:t>.</w:t>
      </w:r>
    </w:p>
    <w:p w:rsidR="00517D54" w:rsidRPr="009B13C6" w:rsidRDefault="00517D54" w:rsidP="009D3F26">
      <w:pPr>
        <w:pStyle w:val="a3"/>
        <w:numPr>
          <w:ilvl w:val="1"/>
          <w:numId w:val="9"/>
        </w:numPr>
        <w:tabs>
          <w:tab w:val="left" w:pos="284"/>
          <w:tab w:val="left" w:pos="426"/>
        </w:tabs>
        <w:spacing w:after="0" w:line="240" w:lineRule="auto"/>
        <w:ind w:left="0" w:firstLine="0"/>
        <w:jc w:val="both"/>
        <w:rPr>
          <w:rFonts w:ascii="Times New Roman" w:eastAsia="Times New Roman" w:hAnsi="Times New Roman" w:cs="Times New Roman"/>
          <w:sz w:val="21"/>
          <w:szCs w:val="21"/>
          <w:lang w:eastAsia="ru-RU"/>
        </w:rPr>
      </w:pPr>
      <w:r w:rsidRPr="009B13C6">
        <w:rPr>
          <w:rFonts w:ascii="Times New Roman" w:eastAsia="Times New Roman" w:hAnsi="Times New Roman" w:cs="Times New Roman"/>
          <w:color w:val="000000"/>
          <w:spacing w:val="10"/>
          <w:sz w:val="21"/>
          <w:szCs w:val="21"/>
          <w:lang w:eastAsia="ru-RU"/>
        </w:rPr>
        <w:t>Все</w:t>
      </w:r>
      <w:r w:rsidR="00045853" w:rsidRPr="009B13C6">
        <w:rPr>
          <w:rFonts w:ascii="Times New Roman" w:eastAsia="Times New Roman" w:hAnsi="Times New Roman" w:cs="Times New Roman"/>
          <w:color w:val="000000"/>
          <w:spacing w:val="10"/>
          <w:sz w:val="21"/>
          <w:szCs w:val="21"/>
          <w:lang w:eastAsia="ru-RU"/>
        </w:rPr>
        <w:t xml:space="preserve"> ранее заключенные</w:t>
      </w:r>
      <w:r w:rsidRPr="009B13C6">
        <w:rPr>
          <w:rFonts w:ascii="Times New Roman" w:eastAsia="Times New Roman" w:hAnsi="Times New Roman" w:cs="Times New Roman"/>
          <w:color w:val="000000"/>
          <w:spacing w:val="10"/>
          <w:sz w:val="21"/>
          <w:szCs w:val="21"/>
          <w:lang w:eastAsia="ru-RU"/>
        </w:rPr>
        <w:t xml:space="preserve"> договоры между Заказчиком-Клиентом и Перевозчиком-Экспедитором, касающиеся международных автомобильных перевозок грузов, утрачивают свою силу </w:t>
      </w:r>
      <w:r w:rsidR="00045853" w:rsidRPr="009B13C6">
        <w:rPr>
          <w:rFonts w:ascii="Times New Roman" w:eastAsia="Times New Roman" w:hAnsi="Times New Roman" w:cs="Times New Roman"/>
          <w:color w:val="000000"/>
          <w:spacing w:val="10"/>
          <w:sz w:val="21"/>
          <w:szCs w:val="21"/>
          <w:lang w:eastAsia="ru-RU"/>
        </w:rPr>
        <w:t>с момента</w:t>
      </w:r>
      <w:r w:rsidRPr="009B13C6">
        <w:rPr>
          <w:rFonts w:ascii="Times New Roman" w:eastAsia="Times New Roman" w:hAnsi="Times New Roman" w:cs="Times New Roman"/>
          <w:color w:val="000000"/>
          <w:spacing w:val="10"/>
          <w:sz w:val="21"/>
          <w:szCs w:val="21"/>
          <w:lang w:eastAsia="ru-RU"/>
        </w:rPr>
        <w:t xml:space="preserve"> подписания настоящего</w:t>
      </w:r>
      <w:r w:rsidR="00045853" w:rsidRPr="009B13C6">
        <w:rPr>
          <w:rFonts w:ascii="Times New Roman" w:eastAsia="Times New Roman" w:hAnsi="Times New Roman" w:cs="Times New Roman"/>
          <w:color w:val="000000"/>
          <w:spacing w:val="10"/>
          <w:sz w:val="21"/>
          <w:szCs w:val="21"/>
          <w:lang w:eastAsia="ru-RU"/>
        </w:rPr>
        <w:t xml:space="preserve"> договора</w:t>
      </w:r>
      <w:r w:rsidRPr="009B13C6">
        <w:rPr>
          <w:rFonts w:ascii="Times New Roman" w:eastAsia="Times New Roman" w:hAnsi="Times New Roman" w:cs="Times New Roman"/>
          <w:color w:val="000000"/>
          <w:spacing w:val="10"/>
          <w:sz w:val="21"/>
          <w:szCs w:val="21"/>
          <w:lang w:eastAsia="ru-RU"/>
        </w:rPr>
        <w:t xml:space="preserve">, но не ранее исполнения сторонами всех </w:t>
      </w:r>
      <w:r w:rsidR="00045853" w:rsidRPr="009B13C6">
        <w:rPr>
          <w:rFonts w:ascii="Times New Roman" w:eastAsia="Times New Roman" w:hAnsi="Times New Roman" w:cs="Times New Roman"/>
          <w:color w:val="000000"/>
          <w:spacing w:val="10"/>
          <w:sz w:val="21"/>
          <w:szCs w:val="21"/>
          <w:lang w:eastAsia="ru-RU"/>
        </w:rPr>
        <w:t xml:space="preserve">принятых на себя, в рамках этих </w:t>
      </w:r>
      <w:r w:rsidRPr="009B13C6">
        <w:rPr>
          <w:rFonts w:ascii="Times New Roman" w:eastAsia="Times New Roman" w:hAnsi="Times New Roman" w:cs="Times New Roman"/>
          <w:color w:val="000000"/>
          <w:spacing w:val="10"/>
          <w:sz w:val="21"/>
          <w:szCs w:val="21"/>
          <w:lang w:eastAsia="ru-RU"/>
        </w:rPr>
        <w:t>Договоров обязательств.</w:t>
      </w:r>
    </w:p>
    <w:p w:rsidR="003E011E" w:rsidRPr="009B13C6" w:rsidRDefault="003E011E" w:rsidP="00FE481C">
      <w:pPr>
        <w:pStyle w:val="a3"/>
        <w:numPr>
          <w:ilvl w:val="0"/>
          <w:numId w:val="9"/>
        </w:numPr>
        <w:tabs>
          <w:tab w:val="left" w:pos="284"/>
          <w:tab w:val="left" w:pos="426"/>
        </w:tabs>
        <w:spacing w:after="0" w:line="240" w:lineRule="auto"/>
        <w:ind w:left="0" w:firstLine="0"/>
        <w:jc w:val="center"/>
        <w:rPr>
          <w:rFonts w:ascii="Times New Roman" w:eastAsia="Times New Roman" w:hAnsi="Times New Roman" w:cs="Times New Roman"/>
          <w:b/>
          <w:caps/>
          <w:sz w:val="21"/>
          <w:szCs w:val="21"/>
          <w:lang w:eastAsia="ru-RU"/>
        </w:rPr>
      </w:pPr>
      <w:r w:rsidRPr="009B13C6">
        <w:rPr>
          <w:rFonts w:ascii="Times New Roman" w:eastAsia="Times New Roman" w:hAnsi="Times New Roman" w:cs="Times New Roman"/>
          <w:b/>
          <w:caps/>
          <w:color w:val="000000"/>
          <w:spacing w:val="10"/>
          <w:sz w:val="21"/>
          <w:szCs w:val="21"/>
          <w:lang w:eastAsia="ru-RU"/>
        </w:rPr>
        <w:t>Юридические адреса сторон</w:t>
      </w:r>
    </w:p>
    <w:p w:rsidR="003E011E" w:rsidRDefault="003E011E" w:rsidP="00342951">
      <w:pPr>
        <w:pStyle w:val="a3"/>
        <w:tabs>
          <w:tab w:val="left" w:pos="284"/>
        </w:tabs>
        <w:spacing w:after="0" w:line="240" w:lineRule="auto"/>
        <w:ind w:left="0"/>
        <w:rPr>
          <w:rFonts w:ascii="Times New Roman" w:eastAsia="Times New Roman" w:hAnsi="Times New Roman" w:cs="Times New Roman"/>
          <w:b/>
          <w:color w:val="000000"/>
          <w:spacing w:val="10"/>
          <w:sz w:val="21"/>
          <w:szCs w:val="21"/>
          <w:lang w:eastAsia="ru-RU"/>
        </w:rPr>
      </w:pPr>
      <w:r w:rsidRPr="009B13C6">
        <w:rPr>
          <w:rFonts w:ascii="Times New Roman" w:eastAsia="Times New Roman" w:hAnsi="Times New Roman" w:cs="Times New Roman"/>
          <w:b/>
          <w:color w:val="000000"/>
          <w:spacing w:val="10"/>
          <w:sz w:val="21"/>
          <w:szCs w:val="21"/>
          <w:lang w:eastAsia="ru-RU"/>
        </w:rPr>
        <w:t xml:space="preserve">Перевозчик-Экспедитор:                           </w:t>
      </w:r>
      <w:r w:rsidR="005B57F0" w:rsidRPr="009B13C6">
        <w:rPr>
          <w:rFonts w:ascii="Times New Roman" w:eastAsia="Times New Roman" w:hAnsi="Times New Roman" w:cs="Times New Roman"/>
          <w:b/>
          <w:color w:val="000000"/>
          <w:spacing w:val="10"/>
          <w:sz w:val="21"/>
          <w:szCs w:val="21"/>
          <w:lang w:eastAsia="ru-RU"/>
        </w:rPr>
        <w:t xml:space="preserve">                  </w:t>
      </w:r>
      <w:r w:rsidRPr="009B13C6">
        <w:rPr>
          <w:rFonts w:ascii="Times New Roman" w:eastAsia="Times New Roman" w:hAnsi="Times New Roman" w:cs="Times New Roman"/>
          <w:b/>
          <w:color w:val="000000"/>
          <w:spacing w:val="10"/>
          <w:sz w:val="21"/>
          <w:szCs w:val="21"/>
          <w:lang w:eastAsia="ru-RU"/>
        </w:rPr>
        <w:t xml:space="preserve">Заказчик-Клиент: </w:t>
      </w:r>
    </w:p>
    <w:p w:rsidR="00666696" w:rsidRPr="009B13C6" w:rsidRDefault="00666696" w:rsidP="00342951">
      <w:pPr>
        <w:pStyle w:val="a3"/>
        <w:tabs>
          <w:tab w:val="left" w:pos="284"/>
        </w:tabs>
        <w:spacing w:after="0" w:line="240" w:lineRule="auto"/>
        <w:ind w:left="0"/>
        <w:rPr>
          <w:rFonts w:ascii="Times New Roman" w:eastAsia="Times New Roman" w:hAnsi="Times New Roman" w:cs="Times New Roman"/>
          <w:b/>
          <w:color w:val="000000"/>
          <w:spacing w:val="10"/>
          <w:sz w:val="21"/>
          <w:szCs w:val="21"/>
          <w:lang w:eastAsia="ru-RU"/>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4B5C13" w:rsidRPr="009B13C6" w:rsidTr="00666696">
        <w:trPr>
          <w:trHeight w:val="4307"/>
        </w:trPr>
        <w:tc>
          <w:tcPr>
            <w:tcW w:w="5070" w:type="dxa"/>
          </w:tcPr>
          <w:p w:rsidR="009B13C6" w:rsidRDefault="009B13C6" w:rsidP="00342951">
            <w:pPr>
              <w:pStyle w:val="a5"/>
              <w:tabs>
                <w:tab w:val="left" w:pos="284"/>
              </w:tabs>
              <w:rPr>
                <w:rFonts w:ascii="Times New Roman" w:hAnsi="Times New Roman" w:cs="Times New Roman"/>
                <w:sz w:val="21"/>
                <w:szCs w:val="21"/>
              </w:rPr>
            </w:pPr>
          </w:p>
          <w:p w:rsidR="009579EA" w:rsidRDefault="009579EA" w:rsidP="00342951">
            <w:pPr>
              <w:pStyle w:val="a5"/>
              <w:tabs>
                <w:tab w:val="left" w:pos="284"/>
              </w:tabs>
              <w:rPr>
                <w:rFonts w:ascii="Times New Roman" w:hAnsi="Times New Roman" w:cs="Times New Roman"/>
                <w:sz w:val="21"/>
                <w:szCs w:val="21"/>
              </w:rPr>
            </w:pPr>
          </w:p>
          <w:p w:rsidR="009579EA" w:rsidRDefault="009579EA" w:rsidP="00342951">
            <w:pPr>
              <w:pStyle w:val="a5"/>
              <w:tabs>
                <w:tab w:val="left" w:pos="284"/>
              </w:tabs>
              <w:rPr>
                <w:rFonts w:ascii="Times New Roman" w:hAnsi="Times New Roman" w:cs="Times New Roman"/>
                <w:sz w:val="21"/>
                <w:szCs w:val="21"/>
              </w:rPr>
            </w:pPr>
          </w:p>
          <w:p w:rsidR="009579EA" w:rsidRDefault="009579EA" w:rsidP="00342951">
            <w:pPr>
              <w:pStyle w:val="a5"/>
              <w:tabs>
                <w:tab w:val="left" w:pos="284"/>
              </w:tabs>
              <w:rPr>
                <w:rFonts w:ascii="Times New Roman" w:hAnsi="Times New Roman" w:cs="Times New Roman"/>
                <w:sz w:val="21"/>
                <w:szCs w:val="21"/>
              </w:rPr>
            </w:pPr>
          </w:p>
          <w:p w:rsidR="009579EA" w:rsidRDefault="009579EA" w:rsidP="00342951">
            <w:pPr>
              <w:pStyle w:val="a5"/>
              <w:tabs>
                <w:tab w:val="left" w:pos="284"/>
              </w:tabs>
              <w:rPr>
                <w:rFonts w:ascii="Times New Roman" w:hAnsi="Times New Roman" w:cs="Times New Roman"/>
                <w:sz w:val="21"/>
                <w:szCs w:val="21"/>
              </w:rPr>
            </w:pPr>
          </w:p>
          <w:p w:rsidR="009579EA" w:rsidRDefault="009579EA" w:rsidP="00342951">
            <w:pPr>
              <w:pStyle w:val="a5"/>
              <w:tabs>
                <w:tab w:val="left" w:pos="284"/>
              </w:tabs>
              <w:rPr>
                <w:rFonts w:ascii="Times New Roman" w:hAnsi="Times New Roman" w:cs="Times New Roman"/>
                <w:sz w:val="21"/>
                <w:szCs w:val="21"/>
              </w:rPr>
            </w:pPr>
          </w:p>
          <w:p w:rsidR="009579EA" w:rsidRDefault="009579EA" w:rsidP="00342951">
            <w:pPr>
              <w:pStyle w:val="a5"/>
              <w:tabs>
                <w:tab w:val="left" w:pos="284"/>
              </w:tabs>
              <w:rPr>
                <w:rFonts w:ascii="Times New Roman" w:hAnsi="Times New Roman" w:cs="Times New Roman"/>
                <w:sz w:val="21"/>
                <w:szCs w:val="21"/>
              </w:rPr>
            </w:pPr>
          </w:p>
          <w:p w:rsidR="009B13C6" w:rsidRDefault="009B13C6" w:rsidP="00342951">
            <w:pPr>
              <w:pStyle w:val="a5"/>
              <w:tabs>
                <w:tab w:val="left" w:pos="284"/>
              </w:tabs>
              <w:rPr>
                <w:rFonts w:ascii="Times New Roman" w:hAnsi="Times New Roman" w:cs="Times New Roman"/>
                <w:sz w:val="21"/>
                <w:szCs w:val="21"/>
              </w:rPr>
            </w:pPr>
          </w:p>
          <w:p w:rsidR="00F11417" w:rsidRPr="009B13C6" w:rsidRDefault="00F11417" w:rsidP="00342951">
            <w:pPr>
              <w:pStyle w:val="a5"/>
              <w:tabs>
                <w:tab w:val="left" w:pos="284"/>
              </w:tabs>
              <w:rPr>
                <w:rFonts w:ascii="Times New Roman" w:hAnsi="Times New Roman" w:cs="Times New Roman"/>
                <w:sz w:val="21"/>
                <w:szCs w:val="21"/>
              </w:rPr>
            </w:pPr>
          </w:p>
          <w:p w:rsidR="004B5C13" w:rsidRPr="009B13C6" w:rsidRDefault="004B5C13" w:rsidP="00342951">
            <w:pPr>
              <w:pStyle w:val="a5"/>
              <w:tabs>
                <w:tab w:val="left" w:pos="284"/>
              </w:tabs>
              <w:rPr>
                <w:rFonts w:ascii="Times New Roman" w:hAnsi="Times New Roman" w:cs="Times New Roman"/>
                <w:sz w:val="21"/>
                <w:szCs w:val="21"/>
              </w:rPr>
            </w:pPr>
            <w:r w:rsidRPr="009B13C6">
              <w:rPr>
                <w:rFonts w:ascii="Times New Roman" w:hAnsi="Times New Roman" w:cs="Times New Roman"/>
                <w:sz w:val="21"/>
                <w:szCs w:val="21"/>
              </w:rPr>
              <w:t xml:space="preserve">_____________________     </w:t>
            </w:r>
          </w:p>
          <w:p w:rsidR="004B5C13" w:rsidRPr="009B13C6" w:rsidRDefault="004B5C13" w:rsidP="00342951">
            <w:pPr>
              <w:pStyle w:val="a5"/>
              <w:tabs>
                <w:tab w:val="left" w:pos="284"/>
              </w:tabs>
              <w:rPr>
                <w:rFonts w:ascii="Times New Roman" w:hAnsi="Times New Roman" w:cs="Times New Roman"/>
                <w:sz w:val="21"/>
                <w:szCs w:val="21"/>
              </w:rPr>
            </w:pPr>
          </w:p>
          <w:p w:rsidR="004B5C13" w:rsidRPr="009B13C6" w:rsidRDefault="004B5C13" w:rsidP="00342951">
            <w:pPr>
              <w:pStyle w:val="a5"/>
              <w:tabs>
                <w:tab w:val="left" w:pos="284"/>
              </w:tabs>
              <w:rPr>
                <w:rFonts w:ascii="Times New Roman" w:hAnsi="Times New Roman" w:cs="Times New Roman"/>
                <w:sz w:val="21"/>
                <w:szCs w:val="21"/>
              </w:rPr>
            </w:pPr>
            <w:r w:rsidRPr="009B13C6">
              <w:rPr>
                <w:rFonts w:ascii="Times New Roman" w:hAnsi="Times New Roman" w:cs="Times New Roman"/>
                <w:sz w:val="21"/>
                <w:szCs w:val="21"/>
              </w:rPr>
              <w:t xml:space="preserve">М.П.                                     </w:t>
            </w:r>
          </w:p>
        </w:tc>
        <w:tc>
          <w:tcPr>
            <w:tcW w:w="4961" w:type="dxa"/>
          </w:tcPr>
          <w:p w:rsidR="00F6608C" w:rsidRDefault="00F6608C" w:rsidP="00342951">
            <w:pPr>
              <w:pStyle w:val="a5"/>
              <w:tabs>
                <w:tab w:val="left" w:pos="284"/>
              </w:tabs>
              <w:jc w:val="both"/>
              <w:rPr>
                <w:rFonts w:ascii="Times New Roman" w:hAnsi="Times New Roman" w:cs="Times New Roman"/>
                <w:sz w:val="21"/>
                <w:szCs w:val="21"/>
              </w:rPr>
            </w:pPr>
          </w:p>
          <w:p w:rsidR="00F6608C" w:rsidRDefault="00F6608C" w:rsidP="00342951">
            <w:pPr>
              <w:pStyle w:val="a5"/>
              <w:tabs>
                <w:tab w:val="left" w:pos="284"/>
              </w:tabs>
              <w:jc w:val="both"/>
              <w:rPr>
                <w:rFonts w:ascii="Times New Roman" w:hAnsi="Times New Roman" w:cs="Times New Roman"/>
                <w:sz w:val="21"/>
                <w:szCs w:val="21"/>
              </w:rPr>
            </w:pPr>
          </w:p>
          <w:p w:rsidR="00F6608C" w:rsidRDefault="00F6608C" w:rsidP="00342951">
            <w:pPr>
              <w:pStyle w:val="a5"/>
              <w:tabs>
                <w:tab w:val="left" w:pos="284"/>
              </w:tabs>
              <w:jc w:val="both"/>
              <w:rPr>
                <w:rFonts w:ascii="Times New Roman" w:hAnsi="Times New Roman" w:cs="Times New Roman"/>
                <w:sz w:val="21"/>
                <w:szCs w:val="21"/>
              </w:rPr>
            </w:pPr>
          </w:p>
          <w:p w:rsidR="00434E4A" w:rsidRDefault="00434E4A" w:rsidP="00342951">
            <w:pPr>
              <w:pStyle w:val="a5"/>
              <w:tabs>
                <w:tab w:val="left" w:pos="284"/>
              </w:tabs>
              <w:jc w:val="both"/>
              <w:rPr>
                <w:rFonts w:ascii="Times New Roman" w:hAnsi="Times New Roman" w:cs="Times New Roman"/>
                <w:sz w:val="21"/>
                <w:szCs w:val="21"/>
              </w:rPr>
            </w:pPr>
          </w:p>
          <w:p w:rsidR="00434E4A" w:rsidRDefault="00434E4A" w:rsidP="00342951">
            <w:pPr>
              <w:pStyle w:val="a5"/>
              <w:tabs>
                <w:tab w:val="left" w:pos="284"/>
              </w:tabs>
              <w:jc w:val="both"/>
              <w:rPr>
                <w:rFonts w:ascii="Times New Roman" w:hAnsi="Times New Roman" w:cs="Times New Roman"/>
                <w:sz w:val="21"/>
                <w:szCs w:val="21"/>
              </w:rPr>
            </w:pPr>
          </w:p>
          <w:p w:rsidR="00625BC1" w:rsidRDefault="00625BC1" w:rsidP="00342951">
            <w:pPr>
              <w:pStyle w:val="a5"/>
              <w:tabs>
                <w:tab w:val="left" w:pos="284"/>
              </w:tabs>
              <w:jc w:val="both"/>
              <w:rPr>
                <w:rFonts w:ascii="Times New Roman" w:hAnsi="Times New Roman" w:cs="Times New Roman"/>
                <w:sz w:val="21"/>
                <w:szCs w:val="21"/>
              </w:rPr>
            </w:pPr>
          </w:p>
          <w:p w:rsidR="00625BC1" w:rsidRDefault="00625BC1" w:rsidP="00342951">
            <w:pPr>
              <w:pStyle w:val="a5"/>
              <w:tabs>
                <w:tab w:val="left" w:pos="284"/>
              </w:tabs>
              <w:jc w:val="both"/>
              <w:rPr>
                <w:rFonts w:ascii="Times New Roman" w:hAnsi="Times New Roman" w:cs="Times New Roman"/>
                <w:sz w:val="21"/>
                <w:szCs w:val="21"/>
              </w:rPr>
            </w:pPr>
          </w:p>
          <w:p w:rsidR="00434E4A" w:rsidRDefault="00434E4A" w:rsidP="00342951">
            <w:pPr>
              <w:pStyle w:val="a5"/>
              <w:tabs>
                <w:tab w:val="left" w:pos="284"/>
              </w:tabs>
              <w:jc w:val="both"/>
              <w:rPr>
                <w:rFonts w:ascii="Times New Roman" w:hAnsi="Times New Roman" w:cs="Times New Roman"/>
                <w:sz w:val="21"/>
                <w:szCs w:val="21"/>
              </w:rPr>
            </w:pPr>
          </w:p>
          <w:p w:rsidR="00F6608C" w:rsidRDefault="00F6608C" w:rsidP="00342951">
            <w:pPr>
              <w:pStyle w:val="a5"/>
              <w:tabs>
                <w:tab w:val="left" w:pos="284"/>
              </w:tabs>
              <w:jc w:val="both"/>
              <w:rPr>
                <w:rFonts w:ascii="Times New Roman" w:hAnsi="Times New Roman" w:cs="Times New Roman"/>
                <w:sz w:val="21"/>
                <w:szCs w:val="21"/>
              </w:rPr>
            </w:pPr>
          </w:p>
          <w:p w:rsidR="0015144D" w:rsidRDefault="00876449" w:rsidP="00342951">
            <w:pPr>
              <w:pStyle w:val="a5"/>
              <w:tabs>
                <w:tab w:val="left" w:pos="284"/>
              </w:tabs>
              <w:jc w:val="both"/>
            </w:pPr>
            <w:r w:rsidRPr="009B13C6">
              <w:rPr>
                <w:rFonts w:ascii="Times New Roman" w:hAnsi="Times New Roman" w:cs="Times New Roman"/>
                <w:sz w:val="21"/>
                <w:szCs w:val="21"/>
              </w:rPr>
              <w:t>_____________________</w:t>
            </w:r>
            <w:r w:rsidR="00625BC1">
              <w:t xml:space="preserve"> </w:t>
            </w:r>
          </w:p>
          <w:p w:rsidR="00E04C27" w:rsidRPr="009B13C6" w:rsidRDefault="00E04C27" w:rsidP="00342951">
            <w:pPr>
              <w:pStyle w:val="a5"/>
              <w:tabs>
                <w:tab w:val="left" w:pos="284"/>
              </w:tabs>
              <w:jc w:val="both"/>
              <w:rPr>
                <w:rFonts w:ascii="Times New Roman" w:hAnsi="Times New Roman" w:cs="Times New Roman"/>
                <w:sz w:val="21"/>
                <w:szCs w:val="21"/>
              </w:rPr>
            </w:pPr>
          </w:p>
          <w:p w:rsidR="004B5C13" w:rsidRPr="009B13C6" w:rsidRDefault="0015144D" w:rsidP="00342951">
            <w:pPr>
              <w:pStyle w:val="a5"/>
              <w:tabs>
                <w:tab w:val="left" w:pos="284"/>
              </w:tabs>
              <w:jc w:val="both"/>
              <w:rPr>
                <w:rFonts w:ascii="Times New Roman" w:hAnsi="Times New Roman" w:cs="Times New Roman"/>
                <w:sz w:val="21"/>
                <w:szCs w:val="21"/>
              </w:rPr>
            </w:pPr>
            <w:r w:rsidRPr="009B13C6">
              <w:rPr>
                <w:rFonts w:ascii="Times New Roman" w:hAnsi="Times New Roman" w:cs="Times New Roman"/>
                <w:sz w:val="21"/>
                <w:szCs w:val="21"/>
              </w:rPr>
              <w:t>М.П.</w:t>
            </w:r>
          </w:p>
        </w:tc>
      </w:tr>
    </w:tbl>
    <w:p w:rsidR="00826086" w:rsidRPr="009B13C6" w:rsidRDefault="00826086" w:rsidP="009B13C6">
      <w:pPr>
        <w:tabs>
          <w:tab w:val="left" w:pos="284"/>
        </w:tabs>
        <w:rPr>
          <w:sz w:val="21"/>
          <w:szCs w:val="21"/>
        </w:rPr>
      </w:pPr>
    </w:p>
    <w:sectPr w:rsidR="00826086" w:rsidRPr="009B13C6" w:rsidSect="005B57F0">
      <w:footerReference w:type="default" r:id="rId7"/>
      <w:pgSz w:w="11909" w:h="16834"/>
      <w:pgMar w:top="567" w:right="567" w:bottom="567"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A3" w:rsidRDefault="003D41A3" w:rsidP="00342951">
      <w:pPr>
        <w:spacing w:after="0" w:line="240" w:lineRule="auto"/>
      </w:pPr>
      <w:r>
        <w:separator/>
      </w:r>
    </w:p>
  </w:endnote>
  <w:endnote w:type="continuationSeparator" w:id="0">
    <w:p w:rsidR="003D41A3" w:rsidRDefault="003D41A3" w:rsidP="0034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7515"/>
      <w:docPartObj>
        <w:docPartGallery w:val="Page Numbers (Bottom of Page)"/>
        <w:docPartUnique/>
      </w:docPartObj>
    </w:sdtPr>
    <w:sdtEndPr/>
    <w:sdtContent>
      <w:p w:rsidR="0016317A" w:rsidRDefault="0016317A">
        <w:pPr>
          <w:pStyle w:val="a9"/>
          <w:jc w:val="center"/>
        </w:pPr>
        <w:r>
          <w:fldChar w:fldCharType="begin"/>
        </w:r>
        <w:r>
          <w:instrText>PAGE   \* MERGEFORMAT</w:instrText>
        </w:r>
        <w:r>
          <w:fldChar w:fldCharType="separate"/>
        </w:r>
        <w:r w:rsidR="00291968">
          <w:rPr>
            <w:noProof/>
          </w:rPr>
          <w:t>4</w:t>
        </w:r>
        <w:r>
          <w:fldChar w:fldCharType="end"/>
        </w:r>
      </w:p>
    </w:sdtContent>
  </w:sdt>
  <w:p w:rsidR="0016317A" w:rsidRDefault="001631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A3" w:rsidRDefault="003D41A3" w:rsidP="00342951">
      <w:pPr>
        <w:spacing w:after="0" w:line="240" w:lineRule="auto"/>
      </w:pPr>
      <w:r>
        <w:separator/>
      </w:r>
    </w:p>
  </w:footnote>
  <w:footnote w:type="continuationSeparator" w:id="0">
    <w:p w:rsidR="003D41A3" w:rsidRDefault="003D41A3" w:rsidP="00342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8A8DB6C"/>
    <w:lvl w:ilvl="0">
      <w:start w:val="1"/>
      <w:numFmt w:val="decimal"/>
      <w:lvlText w:val="%1."/>
      <w:lvlJc w:val="left"/>
      <w:rPr>
        <w:b/>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60"/>
        <w:szCs w:val="60"/>
        <w:u w:val="none"/>
      </w:rPr>
    </w:lvl>
    <w:lvl w:ilvl="3">
      <w:start w:val="1"/>
      <w:numFmt w:val="decimal"/>
      <w:lvlText w:val="%1.%2."/>
      <w:lvlJc w:val="left"/>
      <w:rPr>
        <w:b w:val="0"/>
        <w:bCs w:val="0"/>
        <w:i w:val="0"/>
        <w:iCs w:val="0"/>
        <w:smallCaps w:val="0"/>
        <w:strike w:val="0"/>
        <w:color w:val="000000"/>
        <w:spacing w:val="0"/>
        <w:w w:val="100"/>
        <w:position w:val="0"/>
        <w:sz w:val="60"/>
        <w:szCs w:val="60"/>
        <w:u w:val="none"/>
      </w:rPr>
    </w:lvl>
    <w:lvl w:ilvl="4">
      <w:start w:val="1"/>
      <w:numFmt w:val="decimal"/>
      <w:lvlText w:val="%1.%2."/>
      <w:lvlJc w:val="left"/>
      <w:rPr>
        <w:b w:val="0"/>
        <w:bCs w:val="0"/>
        <w:i w:val="0"/>
        <w:iCs w:val="0"/>
        <w:smallCaps w:val="0"/>
        <w:strike w:val="0"/>
        <w:color w:val="000000"/>
        <w:spacing w:val="0"/>
        <w:w w:val="100"/>
        <w:position w:val="0"/>
        <w:sz w:val="60"/>
        <w:szCs w:val="60"/>
        <w:u w:val="none"/>
      </w:rPr>
    </w:lvl>
    <w:lvl w:ilvl="5">
      <w:start w:val="1"/>
      <w:numFmt w:val="decimal"/>
      <w:lvlText w:val="%1.%2."/>
      <w:lvlJc w:val="left"/>
      <w:rPr>
        <w:b w:val="0"/>
        <w:bCs w:val="0"/>
        <w:i w:val="0"/>
        <w:iCs w:val="0"/>
        <w:smallCaps w:val="0"/>
        <w:strike w:val="0"/>
        <w:color w:val="000000"/>
        <w:spacing w:val="0"/>
        <w:w w:val="100"/>
        <w:position w:val="0"/>
        <w:sz w:val="60"/>
        <w:szCs w:val="60"/>
        <w:u w:val="none"/>
      </w:rPr>
    </w:lvl>
    <w:lvl w:ilvl="6">
      <w:start w:val="1"/>
      <w:numFmt w:val="decimal"/>
      <w:lvlText w:val="%1.%2."/>
      <w:lvlJc w:val="left"/>
      <w:rPr>
        <w:b w:val="0"/>
        <w:bCs w:val="0"/>
        <w:i w:val="0"/>
        <w:iCs w:val="0"/>
        <w:smallCaps w:val="0"/>
        <w:strike w:val="0"/>
        <w:color w:val="000000"/>
        <w:spacing w:val="0"/>
        <w:w w:val="100"/>
        <w:position w:val="0"/>
        <w:sz w:val="60"/>
        <w:szCs w:val="60"/>
        <w:u w:val="none"/>
      </w:rPr>
    </w:lvl>
    <w:lvl w:ilvl="7">
      <w:start w:val="1"/>
      <w:numFmt w:val="decimal"/>
      <w:lvlText w:val="%1.%2."/>
      <w:lvlJc w:val="left"/>
      <w:rPr>
        <w:b w:val="0"/>
        <w:bCs w:val="0"/>
        <w:i w:val="0"/>
        <w:iCs w:val="0"/>
        <w:smallCaps w:val="0"/>
        <w:strike w:val="0"/>
        <w:color w:val="000000"/>
        <w:spacing w:val="0"/>
        <w:w w:val="100"/>
        <w:position w:val="0"/>
        <w:sz w:val="60"/>
        <w:szCs w:val="60"/>
        <w:u w:val="none"/>
      </w:rPr>
    </w:lvl>
    <w:lvl w:ilvl="8">
      <w:start w:val="1"/>
      <w:numFmt w:val="decimal"/>
      <w:lvlText w:val="%1.%2."/>
      <w:lvlJc w:val="left"/>
      <w:rPr>
        <w:b w:val="0"/>
        <w:bCs w:val="0"/>
        <w:i w:val="0"/>
        <w:iCs w:val="0"/>
        <w:smallCaps w:val="0"/>
        <w:strike w:val="0"/>
        <w:color w:val="000000"/>
        <w:spacing w:val="0"/>
        <w:w w:val="100"/>
        <w:position w:val="0"/>
        <w:sz w:val="60"/>
        <w:szCs w:val="6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60"/>
        <w:szCs w:val="60"/>
        <w:u w:val="none"/>
      </w:rPr>
    </w:lvl>
    <w:lvl w:ilvl="1">
      <w:start w:val="1"/>
      <w:numFmt w:val="bullet"/>
      <w:lvlText w:val="•"/>
      <w:lvlJc w:val="left"/>
      <w:rPr>
        <w:b w:val="0"/>
        <w:bCs w:val="0"/>
        <w:i w:val="0"/>
        <w:iCs w:val="0"/>
        <w:smallCaps w:val="0"/>
        <w:strike w:val="0"/>
        <w:color w:val="000000"/>
        <w:spacing w:val="0"/>
        <w:w w:val="100"/>
        <w:position w:val="0"/>
        <w:sz w:val="60"/>
        <w:szCs w:val="60"/>
        <w:u w:val="none"/>
      </w:rPr>
    </w:lvl>
    <w:lvl w:ilvl="2">
      <w:start w:val="1"/>
      <w:numFmt w:val="bullet"/>
      <w:lvlText w:val="•"/>
      <w:lvlJc w:val="left"/>
      <w:rPr>
        <w:b w:val="0"/>
        <w:bCs w:val="0"/>
        <w:i w:val="0"/>
        <w:iCs w:val="0"/>
        <w:smallCaps w:val="0"/>
        <w:strike w:val="0"/>
        <w:color w:val="000000"/>
        <w:spacing w:val="0"/>
        <w:w w:val="100"/>
        <w:position w:val="0"/>
        <w:sz w:val="60"/>
        <w:szCs w:val="60"/>
        <w:u w:val="none"/>
      </w:rPr>
    </w:lvl>
    <w:lvl w:ilvl="3">
      <w:start w:val="1"/>
      <w:numFmt w:val="bullet"/>
      <w:lvlText w:val="•"/>
      <w:lvlJc w:val="left"/>
      <w:rPr>
        <w:b w:val="0"/>
        <w:bCs w:val="0"/>
        <w:i w:val="0"/>
        <w:iCs w:val="0"/>
        <w:smallCaps w:val="0"/>
        <w:strike w:val="0"/>
        <w:color w:val="000000"/>
        <w:spacing w:val="0"/>
        <w:w w:val="100"/>
        <w:position w:val="0"/>
        <w:sz w:val="60"/>
        <w:szCs w:val="60"/>
        <w:u w:val="none"/>
      </w:rPr>
    </w:lvl>
    <w:lvl w:ilvl="4">
      <w:start w:val="1"/>
      <w:numFmt w:val="bullet"/>
      <w:lvlText w:val="•"/>
      <w:lvlJc w:val="left"/>
      <w:rPr>
        <w:b w:val="0"/>
        <w:bCs w:val="0"/>
        <w:i w:val="0"/>
        <w:iCs w:val="0"/>
        <w:smallCaps w:val="0"/>
        <w:strike w:val="0"/>
        <w:color w:val="000000"/>
        <w:spacing w:val="0"/>
        <w:w w:val="100"/>
        <w:position w:val="0"/>
        <w:sz w:val="60"/>
        <w:szCs w:val="60"/>
        <w:u w:val="none"/>
      </w:rPr>
    </w:lvl>
    <w:lvl w:ilvl="5">
      <w:start w:val="1"/>
      <w:numFmt w:val="bullet"/>
      <w:lvlText w:val="•"/>
      <w:lvlJc w:val="left"/>
      <w:rPr>
        <w:b w:val="0"/>
        <w:bCs w:val="0"/>
        <w:i w:val="0"/>
        <w:iCs w:val="0"/>
        <w:smallCaps w:val="0"/>
        <w:strike w:val="0"/>
        <w:color w:val="000000"/>
        <w:spacing w:val="0"/>
        <w:w w:val="100"/>
        <w:position w:val="0"/>
        <w:sz w:val="60"/>
        <w:szCs w:val="60"/>
        <w:u w:val="none"/>
      </w:rPr>
    </w:lvl>
    <w:lvl w:ilvl="6">
      <w:start w:val="1"/>
      <w:numFmt w:val="bullet"/>
      <w:lvlText w:val="•"/>
      <w:lvlJc w:val="left"/>
      <w:rPr>
        <w:b w:val="0"/>
        <w:bCs w:val="0"/>
        <w:i w:val="0"/>
        <w:iCs w:val="0"/>
        <w:smallCaps w:val="0"/>
        <w:strike w:val="0"/>
        <w:color w:val="000000"/>
        <w:spacing w:val="0"/>
        <w:w w:val="100"/>
        <w:position w:val="0"/>
        <w:sz w:val="60"/>
        <w:szCs w:val="60"/>
        <w:u w:val="none"/>
      </w:rPr>
    </w:lvl>
    <w:lvl w:ilvl="7">
      <w:start w:val="1"/>
      <w:numFmt w:val="bullet"/>
      <w:lvlText w:val="•"/>
      <w:lvlJc w:val="left"/>
      <w:rPr>
        <w:b w:val="0"/>
        <w:bCs w:val="0"/>
        <w:i w:val="0"/>
        <w:iCs w:val="0"/>
        <w:smallCaps w:val="0"/>
        <w:strike w:val="0"/>
        <w:color w:val="000000"/>
        <w:spacing w:val="0"/>
        <w:w w:val="100"/>
        <w:position w:val="0"/>
        <w:sz w:val="60"/>
        <w:szCs w:val="60"/>
        <w:u w:val="none"/>
      </w:rPr>
    </w:lvl>
    <w:lvl w:ilvl="8">
      <w:start w:val="1"/>
      <w:numFmt w:val="bullet"/>
      <w:lvlText w:val="•"/>
      <w:lvlJc w:val="left"/>
      <w:rPr>
        <w:b w:val="0"/>
        <w:bCs w:val="0"/>
        <w:i w:val="0"/>
        <w:iCs w:val="0"/>
        <w:smallCaps w:val="0"/>
        <w:strike w:val="0"/>
        <w:color w:val="000000"/>
        <w:spacing w:val="0"/>
        <w:w w:val="100"/>
        <w:position w:val="0"/>
        <w:sz w:val="60"/>
        <w:szCs w:val="60"/>
        <w:u w:val="none"/>
      </w:rPr>
    </w:lvl>
  </w:abstractNum>
  <w:abstractNum w:abstractNumId="2">
    <w:nsid w:val="00000005"/>
    <w:multiLevelType w:val="multilevel"/>
    <w:tmpl w:val="73A64058"/>
    <w:lvl w:ilvl="0">
      <w:start w:val="1"/>
      <w:numFmt w:val="decimal"/>
      <w:lvlText w:val="4.2.%1."/>
      <w:lvlJc w:val="left"/>
      <w:rPr>
        <w:b w:val="0"/>
        <w:bCs w:val="0"/>
        <w:i w:val="0"/>
        <w:iCs w:val="0"/>
        <w:smallCaps w:val="0"/>
        <w:strike w:val="0"/>
        <w:color w:val="000000"/>
        <w:spacing w:val="10"/>
        <w:w w:val="100"/>
        <w:position w:val="0"/>
        <w:sz w:val="22"/>
        <w:szCs w:val="22"/>
        <w:u w:val="none"/>
      </w:rPr>
    </w:lvl>
    <w:lvl w:ilvl="1">
      <w:start w:val="1"/>
      <w:numFmt w:val="decimal"/>
      <w:lvlText w:val="4.2.%1."/>
      <w:lvlJc w:val="left"/>
      <w:rPr>
        <w:b w:val="0"/>
        <w:bCs w:val="0"/>
        <w:i w:val="0"/>
        <w:iCs w:val="0"/>
        <w:smallCaps w:val="0"/>
        <w:strike w:val="0"/>
        <w:color w:val="000000"/>
        <w:spacing w:val="10"/>
        <w:w w:val="100"/>
        <w:position w:val="0"/>
        <w:sz w:val="60"/>
        <w:szCs w:val="60"/>
        <w:u w:val="none"/>
      </w:rPr>
    </w:lvl>
    <w:lvl w:ilvl="2">
      <w:start w:val="1"/>
      <w:numFmt w:val="decimal"/>
      <w:lvlText w:val="4.2.%1."/>
      <w:lvlJc w:val="left"/>
      <w:rPr>
        <w:b w:val="0"/>
        <w:bCs w:val="0"/>
        <w:i w:val="0"/>
        <w:iCs w:val="0"/>
        <w:smallCaps w:val="0"/>
        <w:strike w:val="0"/>
        <w:color w:val="000000"/>
        <w:spacing w:val="10"/>
        <w:w w:val="100"/>
        <w:position w:val="0"/>
        <w:sz w:val="60"/>
        <w:szCs w:val="60"/>
        <w:u w:val="none"/>
      </w:rPr>
    </w:lvl>
    <w:lvl w:ilvl="3">
      <w:start w:val="1"/>
      <w:numFmt w:val="decimal"/>
      <w:lvlText w:val="4.2.%1."/>
      <w:lvlJc w:val="left"/>
      <w:rPr>
        <w:b w:val="0"/>
        <w:bCs w:val="0"/>
        <w:i w:val="0"/>
        <w:iCs w:val="0"/>
        <w:smallCaps w:val="0"/>
        <w:strike w:val="0"/>
        <w:color w:val="000000"/>
        <w:spacing w:val="10"/>
        <w:w w:val="100"/>
        <w:position w:val="0"/>
        <w:sz w:val="60"/>
        <w:szCs w:val="60"/>
        <w:u w:val="none"/>
      </w:rPr>
    </w:lvl>
    <w:lvl w:ilvl="4">
      <w:start w:val="1"/>
      <w:numFmt w:val="decimal"/>
      <w:lvlText w:val="4.2.%1."/>
      <w:lvlJc w:val="left"/>
      <w:rPr>
        <w:b w:val="0"/>
        <w:bCs w:val="0"/>
        <w:i w:val="0"/>
        <w:iCs w:val="0"/>
        <w:smallCaps w:val="0"/>
        <w:strike w:val="0"/>
        <w:color w:val="000000"/>
        <w:spacing w:val="10"/>
        <w:w w:val="100"/>
        <w:position w:val="0"/>
        <w:sz w:val="60"/>
        <w:szCs w:val="60"/>
        <w:u w:val="none"/>
      </w:rPr>
    </w:lvl>
    <w:lvl w:ilvl="5">
      <w:start w:val="1"/>
      <w:numFmt w:val="decimal"/>
      <w:lvlText w:val="4.2.%1."/>
      <w:lvlJc w:val="left"/>
      <w:rPr>
        <w:b w:val="0"/>
        <w:bCs w:val="0"/>
        <w:i w:val="0"/>
        <w:iCs w:val="0"/>
        <w:smallCaps w:val="0"/>
        <w:strike w:val="0"/>
        <w:color w:val="000000"/>
        <w:spacing w:val="10"/>
        <w:w w:val="100"/>
        <w:position w:val="0"/>
        <w:sz w:val="60"/>
        <w:szCs w:val="60"/>
        <w:u w:val="none"/>
      </w:rPr>
    </w:lvl>
    <w:lvl w:ilvl="6">
      <w:start w:val="1"/>
      <w:numFmt w:val="decimal"/>
      <w:lvlText w:val="4.2.%1."/>
      <w:lvlJc w:val="left"/>
      <w:rPr>
        <w:b w:val="0"/>
        <w:bCs w:val="0"/>
        <w:i w:val="0"/>
        <w:iCs w:val="0"/>
        <w:smallCaps w:val="0"/>
        <w:strike w:val="0"/>
        <w:color w:val="000000"/>
        <w:spacing w:val="10"/>
        <w:w w:val="100"/>
        <w:position w:val="0"/>
        <w:sz w:val="60"/>
        <w:szCs w:val="60"/>
        <w:u w:val="none"/>
      </w:rPr>
    </w:lvl>
    <w:lvl w:ilvl="7">
      <w:start w:val="1"/>
      <w:numFmt w:val="decimal"/>
      <w:lvlText w:val="4.2.%1."/>
      <w:lvlJc w:val="left"/>
      <w:rPr>
        <w:b w:val="0"/>
        <w:bCs w:val="0"/>
        <w:i w:val="0"/>
        <w:iCs w:val="0"/>
        <w:smallCaps w:val="0"/>
        <w:strike w:val="0"/>
        <w:color w:val="000000"/>
        <w:spacing w:val="10"/>
        <w:w w:val="100"/>
        <w:position w:val="0"/>
        <w:sz w:val="60"/>
        <w:szCs w:val="60"/>
        <w:u w:val="none"/>
      </w:rPr>
    </w:lvl>
    <w:lvl w:ilvl="8">
      <w:start w:val="1"/>
      <w:numFmt w:val="decimal"/>
      <w:lvlText w:val="4.2.%1."/>
      <w:lvlJc w:val="left"/>
      <w:rPr>
        <w:b w:val="0"/>
        <w:bCs w:val="0"/>
        <w:i w:val="0"/>
        <w:iCs w:val="0"/>
        <w:smallCaps w:val="0"/>
        <w:strike w:val="0"/>
        <w:color w:val="000000"/>
        <w:spacing w:val="10"/>
        <w:w w:val="100"/>
        <w:position w:val="0"/>
        <w:sz w:val="60"/>
        <w:szCs w:val="60"/>
        <w:u w:val="none"/>
      </w:rPr>
    </w:lvl>
  </w:abstractNum>
  <w:abstractNum w:abstractNumId="3">
    <w:nsid w:val="0FDB09BF"/>
    <w:multiLevelType w:val="multilevel"/>
    <w:tmpl w:val="21B20782"/>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F480AC8"/>
    <w:multiLevelType w:val="multilevel"/>
    <w:tmpl w:val="893435FE"/>
    <w:lvl w:ilvl="0">
      <w:start w:val="4"/>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4"/>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9B75683"/>
    <w:multiLevelType w:val="multilevel"/>
    <w:tmpl w:val="6B36824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E546555"/>
    <w:multiLevelType w:val="multilevel"/>
    <w:tmpl w:val="65CCB594"/>
    <w:lvl w:ilvl="0">
      <w:start w:val="5"/>
      <w:numFmt w:val="decimal"/>
      <w:lvlText w:val="%1."/>
      <w:lvlJc w:val="left"/>
      <w:pPr>
        <w:ind w:left="510" w:hanging="51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040" w:hanging="2160"/>
      </w:pPr>
      <w:rPr>
        <w:rFonts w:hint="default"/>
      </w:rPr>
    </w:lvl>
  </w:abstractNum>
  <w:abstractNum w:abstractNumId="7">
    <w:nsid w:val="72CB1992"/>
    <w:multiLevelType w:val="multilevel"/>
    <w:tmpl w:val="471EDD6A"/>
    <w:lvl w:ilvl="0">
      <w:start w:val="4"/>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7CF33C2A"/>
    <w:multiLevelType w:val="multilevel"/>
    <w:tmpl w:val="ACFE1FFE"/>
    <w:lvl w:ilvl="0">
      <w:start w:val="6"/>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8D"/>
    <w:rsid w:val="00045853"/>
    <w:rsid w:val="00095225"/>
    <w:rsid w:val="000E338D"/>
    <w:rsid w:val="000E716F"/>
    <w:rsid w:val="00147EB7"/>
    <w:rsid w:val="0015144D"/>
    <w:rsid w:val="00162EA9"/>
    <w:rsid w:val="0016317A"/>
    <w:rsid w:val="00170338"/>
    <w:rsid w:val="00170695"/>
    <w:rsid w:val="001C1B12"/>
    <w:rsid w:val="001D7C46"/>
    <w:rsid w:val="00261019"/>
    <w:rsid w:val="00290156"/>
    <w:rsid w:val="00291968"/>
    <w:rsid w:val="002A0E6C"/>
    <w:rsid w:val="002A7083"/>
    <w:rsid w:val="002C0949"/>
    <w:rsid w:val="002E6AB1"/>
    <w:rsid w:val="002F444A"/>
    <w:rsid w:val="0031707B"/>
    <w:rsid w:val="00327F4B"/>
    <w:rsid w:val="00333D52"/>
    <w:rsid w:val="0034128D"/>
    <w:rsid w:val="00342951"/>
    <w:rsid w:val="0037365A"/>
    <w:rsid w:val="003B1667"/>
    <w:rsid w:val="003D41A3"/>
    <w:rsid w:val="003E011E"/>
    <w:rsid w:val="00423E9A"/>
    <w:rsid w:val="00434E4A"/>
    <w:rsid w:val="00497CD0"/>
    <w:rsid w:val="004B5C13"/>
    <w:rsid w:val="004C5ECE"/>
    <w:rsid w:val="004D1A5D"/>
    <w:rsid w:val="00517D54"/>
    <w:rsid w:val="00532ACC"/>
    <w:rsid w:val="00596739"/>
    <w:rsid w:val="005B57F0"/>
    <w:rsid w:val="005E217E"/>
    <w:rsid w:val="006019A9"/>
    <w:rsid w:val="0061421B"/>
    <w:rsid w:val="00625BC1"/>
    <w:rsid w:val="006410C6"/>
    <w:rsid w:val="00666696"/>
    <w:rsid w:val="00694DCA"/>
    <w:rsid w:val="0069554D"/>
    <w:rsid w:val="006D18F9"/>
    <w:rsid w:val="00741D47"/>
    <w:rsid w:val="00784F27"/>
    <w:rsid w:val="00784F7D"/>
    <w:rsid w:val="007B5E18"/>
    <w:rsid w:val="00826086"/>
    <w:rsid w:val="008568A6"/>
    <w:rsid w:val="00876449"/>
    <w:rsid w:val="008B7B8F"/>
    <w:rsid w:val="008E7ECC"/>
    <w:rsid w:val="009579EA"/>
    <w:rsid w:val="009B13C6"/>
    <w:rsid w:val="009B3898"/>
    <w:rsid w:val="009D3F26"/>
    <w:rsid w:val="009F303F"/>
    <w:rsid w:val="00AD1324"/>
    <w:rsid w:val="00BC2580"/>
    <w:rsid w:val="00C734DD"/>
    <w:rsid w:val="00CA30F3"/>
    <w:rsid w:val="00D07BA3"/>
    <w:rsid w:val="00D32723"/>
    <w:rsid w:val="00DA5537"/>
    <w:rsid w:val="00DD20B9"/>
    <w:rsid w:val="00E04C27"/>
    <w:rsid w:val="00E06D13"/>
    <w:rsid w:val="00E34EE2"/>
    <w:rsid w:val="00E74CE1"/>
    <w:rsid w:val="00F11417"/>
    <w:rsid w:val="00F13EBF"/>
    <w:rsid w:val="00F2696C"/>
    <w:rsid w:val="00F32733"/>
    <w:rsid w:val="00F465FA"/>
    <w:rsid w:val="00F6608C"/>
    <w:rsid w:val="00F73D8C"/>
    <w:rsid w:val="00FD11AF"/>
    <w:rsid w:val="00FE481C"/>
    <w:rsid w:val="00FF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6C60F-AADA-40F2-96DE-9A8419A1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3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E1"/>
    <w:pPr>
      <w:ind w:left="720"/>
      <w:contextualSpacing/>
    </w:pPr>
  </w:style>
  <w:style w:type="character" w:styleId="a4">
    <w:name w:val="Hyperlink"/>
    <w:basedOn w:val="a0"/>
    <w:uiPriority w:val="99"/>
    <w:unhideWhenUsed/>
    <w:rsid w:val="004B5C13"/>
    <w:rPr>
      <w:color w:val="0038C8"/>
      <w:u w:val="single"/>
    </w:rPr>
  </w:style>
  <w:style w:type="paragraph" w:styleId="a5">
    <w:name w:val="No Spacing"/>
    <w:uiPriority w:val="1"/>
    <w:qFormat/>
    <w:rsid w:val="004B5C13"/>
    <w:pPr>
      <w:spacing w:after="0" w:line="240" w:lineRule="auto"/>
    </w:pPr>
  </w:style>
  <w:style w:type="table" w:styleId="a6">
    <w:name w:val="Table Grid"/>
    <w:basedOn w:val="a1"/>
    <w:uiPriority w:val="59"/>
    <w:rsid w:val="004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29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2951"/>
  </w:style>
  <w:style w:type="paragraph" w:styleId="a9">
    <w:name w:val="footer"/>
    <w:basedOn w:val="a"/>
    <w:link w:val="aa"/>
    <w:uiPriority w:val="99"/>
    <w:unhideWhenUsed/>
    <w:rsid w:val="003429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2951"/>
  </w:style>
  <w:style w:type="paragraph" w:customStyle="1" w:styleId="justify">
    <w:name w:val="justify"/>
    <w:basedOn w:val="a"/>
    <w:rsid w:val="003B1667"/>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11">
    <w:name w:val="Обычный1"/>
    <w:rsid w:val="004C5ECE"/>
    <w:pPr>
      <w:spacing w:after="0" w:line="240" w:lineRule="auto"/>
    </w:pPr>
    <w:rPr>
      <w:rFonts w:ascii="Times New Roman" w:eastAsia="Times New Roman" w:hAnsi="Times New Roman" w:cs="Times New Roman"/>
      <w:sz w:val="20"/>
      <w:szCs w:val="20"/>
      <w:lang w:val="en-GB" w:eastAsia="ru-RU"/>
    </w:rPr>
  </w:style>
  <w:style w:type="paragraph" w:styleId="ab">
    <w:name w:val="Normal (Web)"/>
    <w:basedOn w:val="a"/>
    <w:uiPriority w:val="99"/>
    <w:unhideWhenUsed/>
    <w:rsid w:val="004C5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31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7587">
      <w:bodyDiv w:val="1"/>
      <w:marLeft w:val="0"/>
      <w:marRight w:val="0"/>
      <w:marTop w:val="0"/>
      <w:marBottom w:val="0"/>
      <w:divBdr>
        <w:top w:val="none" w:sz="0" w:space="0" w:color="auto"/>
        <w:left w:val="none" w:sz="0" w:space="0" w:color="auto"/>
        <w:bottom w:val="none" w:sz="0" w:space="0" w:color="auto"/>
        <w:right w:val="none" w:sz="0" w:space="0" w:color="auto"/>
      </w:divBdr>
    </w:div>
    <w:div w:id="213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User99</dc:creator>
  <cp:lastModifiedBy>Admin</cp:lastModifiedBy>
  <cp:revision>2</cp:revision>
  <cp:lastPrinted>2019-02-15T07:13:00Z</cp:lastPrinted>
  <dcterms:created xsi:type="dcterms:W3CDTF">2021-02-09T13:50:00Z</dcterms:created>
  <dcterms:modified xsi:type="dcterms:W3CDTF">2021-02-09T13:50:00Z</dcterms:modified>
</cp:coreProperties>
</file>